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53D43" w14:textId="0201399E" w:rsidR="00EE3FAB" w:rsidRPr="00C63CD2" w:rsidRDefault="003D37FE" w:rsidP="00B7238D">
      <w:pPr>
        <w:widowControl w:val="0"/>
        <w:autoSpaceDE w:val="0"/>
        <w:autoSpaceDN w:val="0"/>
        <w:adjustRightInd w:val="0"/>
        <w:ind w:firstLine="720"/>
        <w:rPr>
          <w:rFonts w:asciiTheme="majorHAnsi" w:hAnsiTheme="majorHAnsi" w:cs="Lato-Regular"/>
          <w:b/>
          <w:sz w:val="40"/>
          <w:szCs w:val="40"/>
        </w:rPr>
      </w:pPr>
      <w:r>
        <w:rPr>
          <w:rFonts w:ascii="Verdana" w:hAnsi="Verdana"/>
          <w:b/>
          <w:noProof/>
          <w:sz w:val="20"/>
          <w:szCs w:val="20"/>
          <w:lang w:val="en-GB" w:eastAsia="en-GB"/>
        </w:rPr>
        <w:drawing>
          <wp:anchor distT="0" distB="0" distL="114300" distR="114300" simplePos="0" relativeHeight="251658240" behindDoc="1" locked="0" layoutInCell="1" allowOverlap="1" wp14:anchorId="2DAB03C4" wp14:editId="15DB866A">
            <wp:simplePos x="0" y="0"/>
            <wp:positionH relativeFrom="margin">
              <wp:posOffset>-635</wp:posOffset>
            </wp:positionH>
            <wp:positionV relativeFrom="paragraph">
              <wp:posOffset>6985</wp:posOffset>
            </wp:positionV>
            <wp:extent cx="600075" cy="665480"/>
            <wp:effectExtent l="0" t="0" r="9525" b="1270"/>
            <wp:wrapTight wrapText="bothSides">
              <wp:wrapPolygon edited="0">
                <wp:start x="0" y="0"/>
                <wp:lineTo x="0" y="21023"/>
                <wp:lineTo x="21257" y="21023"/>
                <wp:lineTo x="21257"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CD2" w:rsidRPr="00C63CD2">
        <w:rPr>
          <w:rFonts w:asciiTheme="majorHAnsi" w:hAnsiTheme="majorHAnsi" w:cs="Lato-Regular"/>
          <w:b/>
          <w:sz w:val="40"/>
          <w:szCs w:val="40"/>
        </w:rPr>
        <w:t>EXAM INVIGILATORS</w:t>
      </w:r>
    </w:p>
    <w:p w14:paraId="3E5C2C8A" w14:textId="52A84B55" w:rsidR="007A06FB" w:rsidRDefault="007A06FB" w:rsidP="007A06FB">
      <w:pPr>
        <w:widowControl w:val="0"/>
        <w:autoSpaceDE w:val="0"/>
        <w:autoSpaceDN w:val="0"/>
        <w:adjustRightInd w:val="0"/>
        <w:rPr>
          <w:rFonts w:asciiTheme="majorHAnsi" w:hAnsiTheme="majorHAnsi" w:cs="Lato-Regular"/>
          <w:color w:val="1A1718"/>
          <w:sz w:val="22"/>
          <w:szCs w:val="22"/>
        </w:rPr>
      </w:pPr>
    </w:p>
    <w:p w14:paraId="1D5EEAC6" w14:textId="0BE1A19E" w:rsidR="00C63CD2" w:rsidRPr="00C63CD2" w:rsidRDefault="00C63CD2" w:rsidP="00404114">
      <w:pPr>
        <w:widowControl w:val="0"/>
        <w:autoSpaceDE w:val="0"/>
        <w:autoSpaceDN w:val="0"/>
        <w:adjustRightInd w:val="0"/>
        <w:ind w:firstLine="720"/>
        <w:rPr>
          <w:rFonts w:asciiTheme="majorHAnsi" w:hAnsiTheme="majorHAnsi" w:cstheme="majorHAnsi"/>
          <w:color w:val="1A1718"/>
          <w:sz w:val="22"/>
          <w:szCs w:val="22"/>
        </w:rPr>
      </w:pPr>
      <w:r w:rsidRPr="00C63CD2">
        <w:rPr>
          <w:rFonts w:asciiTheme="majorHAnsi" w:hAnsiTheme="majorHAnsi" w:cstheme="majorHAnsi"/>
          <w:color w:val="1A1718"/>
          <w:sz w:val="22"/>
          <w:szCs w:val="22"/>
        </w:rPr>
        <w:t>Hourly rate of £</w:t>
      </w:r>
      <w:r w:rsidR="00073A0B">
        <w:rPr>
          <w:rFonts w:asciiTheme="majorHAnsi" w:hAnsiTheme="majorHAnsi" w:cstheme="majorHAnsi"/>
          <w:color w:val="1A1718"/>
          <w:sz w:val="22"/>
          <w:szCs w:val="22"/>
        </w:rPr>
        <w:t xml:space="preserve">8.75 </w:t>
      </w:r>
      <w:r w:rsidRPr="00C63CD2">
        <w:rPr>
          <w:rFonts w:asciiTheme="majorHAnsi" w:hAnsiTheme="majorHAnsi" w:cstheme="majorHAnsi"/>
          <w:color w:val="1A1718"/>
          <w:sz w:val="22"/>
          <w:szCs w:val="22"/>
        </w:rPr>
        <w:t>Flexible hours</w:t>
      </w:r>
    </w:p>
    <w:p w14:paraId="14606FA8" w14:textId="77777777" w:rsidR="00C63CD2" w:rsidRPr="00C63CD2" w:rsidRDefault="00C63CD2" w:rsidP="007A06FB">
      <w:pPr>
        <w:widowControl w:val="0"/>
        <w:autoSpaceDE w:val="0"/>
        <w:autoSpaceDN w:val="0"/>
        <w:adjustRightInd w:val="0"/>
        <w:rPr>
          <w:rFonts w:asciiTheme="majorHAnsi" w:hAnsiTheme="majorHAnsi" w:cstheme="majorHAnsi"/>
          <w:color w:val="1A1718"/>
          <w:sz w:val="22"/>
          <w:szCs w:val="22"/>
        </w:rPr>
      </w:pPr>
    </w:p>
    <w:p w14:paraId="470E1B96" w14:textId="79293A58" w:rsidR="007A06FB" w:rsidRPr="00C63CD2" w:rsidRDefault="007A06FB" w:rsidP="00404114">
      <w:pPr>
        <w:widowControl w:val="0"/>
        <w:autoSpaceDE w:val="0"/>
        <w:autoSpaceDN w:val="0"/>
        <w:adjustRightInd w:val="0"/>
        <w:ind w:left="1785"/>
        <w:rPr>
          <w:rFonts w:asciiTheme="majorHAnsi" w:hAnsiTheme="majorHAnsi" w:cstheme="majorHAnsi"/>
          <w:sz w:val="22"/>
          <w:szCs w:val="22"/>
        </w:rPr>
      </w:pPr>
      <w:r w:rsidRPr="00C63CD2">
        <w:rPr>
          <w:rFonts w:asciiTheme="majorHAnsi" w:hAnsiTheme="majorHAnsi" w:cstheme="majorHAnsi"/>
          <w:sz w:val="22"/>
          <w:szCs w:val="22"/>
        </w:rPr>
        <w:t xml:space="preserve">We are seeking to appoint </w:t>
      </w:r>
      <w:r w:rsidR="00C63CD2" w:rsidRPr="00C63CD2">
        <w:rPr>
          <w:rFonts w:asciiTheme="majorHAnsi" w:hAnsiTheme="majorHAnsi" w:cstheme="majorHAnsi"/>
          <w:sz w:val="22"/>
          <w:szCs w:val="22"/>
        </w:rPr>
        <w:t xml:space="preserve">Exam Invigilators to assist with primarily </w:t>
      </w:r>
      <w:r w:rsidR="00C63CD2" w:rsidRPr="00C63CD2">
        <w:rPr>
          <w:rFonts w:asciiTheme="majorHAnsi" w:eastAsia="Times New Roman" w:hAnsiTheme="majorHAnsi" w:cstheme="majorHAnsi"/>
          <w:sz w:val="22"/>
          <w:szCs w:val="22"/>
          <w:lang w:eastAsia="en-GB"/>
        </w:rPr>
        <w:t>November</w:t>
      </w:r>
      <w:r w:rsidR="00D72B5B">
        <w:rPr>
          <w:rFonts w:asciiTheme="majorHAnsi" w:eastAsia="Times New Roman" w:hAnsiTheme="majorHAnsi" w:cstheme="majorHAnsi"/>
          <w:sz w:val="22"/>
          <w:szCs w:val="22"/>
          <w:lang w:eastAsia="en-GB"/>
        </w:rPr>
        <w:t>, January</w:t>
      </w:r>
      <w:r w:rsidR="00C63CD2" w:rsidRPr="00C63CD2">
        <w:rPr>
          <w:rFonts w:asciiTheme="majorHAnsi" w:eastAsia="Times New Roman" w:hAnsiTheme="majorHAnsi" w:cstheme="majorHAnsi"/>
          <w:sz w:val="22"/>
          <w:szCs w:val="22"/>
          <w:lang w:eastAsia="en-GB"/>
        </w:rPr>
        <w:t xml:space="preserve"> and May/June Public Exam Seasons</w:t>
      </w:r>
    </w:p>
    <w:p w14:paraId="03452489" w14:textId="77777777" w:rsidR="007A06FB" w:rsidRPr="00C63CD2" w:rsidRDefault="007A06FB" w:rsidP="007A06FB">
      <w:pPr>
        <w:widowControl w:val="0"/>
        <w:autoSpaceDE w:val="0"/>
        <w:autoSpaceDN w:val="0"/>
        <w:adjustRightInd w:val="0"/>
        <w:rPr>
          <w:rFonts w:asciiTheme="majorHAnsi" w:hAnsiTheme="majorHAnsi" w:cstheme="majorHAnsi"/>
          <w:color w:val="1A1718"/>
          <w:sz w:val="22"/>
          <w:szCs w:val="22"/>
        </w:rPr>
      </w:pPr>
    </w:p>
    <w:p w14:paraId="56C8DC66" w14:textId="36E322A2" w:rsidR="009B54BB" w:rsidRPr="00C63CD2" w:rsidRDefault="00C63CD2" w:rsidP="007A06FB">
      <w:pPr>
        <w:widowControl w:val="0"/>
        <w:autoSpaceDE w:val="0"/>
        <w:autoSpaceDN w:val="0"/>
        <w:adjustRightInd w:val="0"/>
        <w:rPr>
          <w:rFonts w:asciiTheme="majorHAnsi" w:hAnsiTheme="majorHAnsi" w:cstheme="majorHAnsi"/>
          <w:color w:val="1A1718"/>
          <w:sz w:val="22"/>
          <w:szCs w:val="22"/>
        </w:rPr>
      </w:pPr>
      <w:r w:rsidRPr="00C63CD2">
        <w:rPr>
          <w:rFonts w:asciiTheme="majorHAnsi" w:hAnsiTheme="majorHAnsi" w:cstheme="majorHAnsi"/>
          <w:color w:val="1A1718"/>
          <w:sz w:val="22"/>
          <w:szCs w:val="22"/>
        </w:rPr>
        <w:t>The ideal candidate will have a flexible approach, have effective verbal and written communication skills and be confident with a reassuring presence to candidates in exam rooms. Training will be provided to ensure all standards are met and maintained throughout the exam period.</w:t>
      </w:r>
    </w:p>
    <w:p w14:paraId="5C2C88F9" w14:textId="77777777" w:rsidR="00C63CD2" w:rsidRPr="00C63CD2" w:rsidRDefault="00C63CD2" w:rsidP="007A06FB">
      <w:pPr>
        <w:widowControl w:val="0"/>
        <w:autoSpaceDE w:val="0"/>
        <w:autoSpaceDN w:val="0"/>
        <w:adjustRightInd w:val="0"/>
        <w:rPr>
          <w:rFonts w:asciiTheme="majorHAnsi" w:hAnsiTheme="majorHAnsi" w:cstheme="majorHAnsi"/>
          <w:color w:val="1A1718"/>
          <w:sz w:val="22"/>
          <w:szCs w:val="22"/>
        </w:rPr>
      </w:pPr>
    </w:p>
    <w:p w14:paraId="19F4C622" w14:textId="32C0C4FB" w:rsidR="00C63CD2" w:rsidRPr="00C63CD2" w:rsidRDefault="00C63CD2" w:rsidP="00C63CD2">
      <w:pPr>
        <w:pStyle w:val="Default"/>
        <w:rPr>
          <w:rFonts w:asciiTheme="majorHAnsi" w:hAnsiTheme="majorHAnsi" w:cstheme="majorHAnsi"/>
          <w:sz w:val="22"/>
          <w:szCs w:val="22"/>
        </w:rPr>
      </w:pPr>
      <w:r w:rsidRPr="00C63CD2">
        <w:rPr>
          <w:rFonts w:asciiTheme="majorHAnsi" w:hAnsiTheme="majorHAnsi" w:cstheme="majorHAnsi"/>
          <w:b/>
          <w:sz w:val="22"/>
          <w:szCs w:val="22"/>
        </w:rPr>
        <w:t>Main duties are as follows</w:t>
      </w:r>
      <w:r w:rsidRPr="00C63CD2">
        <w:rPr>
          <w:rFonts w:asciiTheme="majorHAnsi" w:hAnsiTheme="majorHAnsi" w:cstheme="majorHAnsi"/>
          <w:sz w:val="22"/>
          <w:szCs w:val="22"/>
        </w:rPr>
        <w:t xml:space="preserve">: </w:t>
      </w:r>
    </w:p>
    <w:p w14:paraId="65C11015" w14:textId="591F3DD6" w:rsidR="00C63CD2" w:rsidRPr="00C63CD2" w:rsidRDefault="00C63CD2" w:rsidP="00C63CD2">
      <w:pPr>
        <w:pStyle w:val="Default"/>
        <w:rPr>
          <w:rFonts w:asciiTheme="majorHAnsi" w:hAnsiTheme="majorHAnsi" w:cstheme="majorHAnsi"/>
          <w:sz w:val="22"/>
          <w:szCs w:val="22"/>
        </w:rPr>
      </w:pPr>
      <w:r w:rsidRPr="00C63CD2">
        <w:rPr>
          <w:rFonts w:asciiTheme="majorHAnsi" w:hAnsiTheme="majorHAnsi" w:cstheme="majorHAnsi"/>
          <w:sz w:val="22"/>
          <w:szCs w:val="22"/>
        </w:rPr>
        <w:t xml:space="preserve">To conduct examinations in accordance with JCQ, awarding body and All Hallows instructions.  </w:t>
      </w:r>
    </w:p>
    <w:p w14:paraId="10FE6147" w14:textId="77777777" w:rsidR="00404114" w:rsidRDefault="00404114" w:rsidP="00C63CD2">
      <w:pPr>
        <w:pStyle w:val="Default"/>
        <w:rPr>
          <w:rFonts w:asciiTheme="majorHAnsi" w:hAnsiTheme="majorHAnsi" w:cstheme="majorHAnsi"/>
          <w:b/>
          <w:sz w:val="22"/>
          <w:szCs w:val="22"/>
        </w:rPr>
      </w:pPr>
    </w:p>
    <w:p w14:paraId="3A92E80C" w14:textId="457412B4" w:rsidR="00C63CD2" w:rsidRPr="00C63CD2" w:rsidRDefault="00404114" w:rsidP="00C63CD2">
      <w:pPr>
        <w:pStyle w:val="Default"/>
        <w:rPr>
          <w:rFonts w:asciiTheme="majorHAnsi" w:hAnsiTheme="majorHAnsi" w:cstheme="majorHAnsi"/>
          <w:b/>
          <w:sz w:val="22"/>
          <w:szCs w:val="22"/>
        </w:rPr>
      </w:pPr>
      <w:r>
        <w:rPr>
          <w:rFonts w:asciiTheme="majorHAnsi" w:hAnsiTheme="majorHAnsi" w:cstheme="majorHAnsi"/>
          <w:b/>
          <w:sz w:val="22"/>
          <w:szCs w:val="22"/>
        </w:rPr>
        <w:t>B</w:t>
      </w:r>
      <w:r w:rsidR="00C63CD2" w:rsidRPr="00C63CD2">
        <w:rPr>
          <w:rFonts w:asciiTheme="majorHAnsi" w:hAnsiTheme="majorHAnsi" w:cstheme="majorHAnsi"/>
          <w:b/>
          <w:sz w:val="22"/>
          <w:szCs w:val="22"/>
        </w:rPr>
        <w:t>efore exams</w:t>
      </w:r>
    </w:p>
    <w:p w14:paraId="30DCD5D9" w14:textId="77777777" w:rsidR="00C63CD2" w:rsidRPr="00C63CD2" w:rsidRDefault="00C63CD2" w:rsidP="00C63CD2">
      <w:pPr>
        <w:pStyle w:val="Default"/>
        <w:numPr>
          <w:ilvl w:val="0"/>
          <w:numId w:val="3"/>
        </w:numPr>
        <w:rPr>
          <w:rFonts w:asciiTheme="majorHAnsi" w:hAnsiTheme="majorHAnsi" w:cstheme="majorHAnsi"/>
          <w:sz w:val="22"/>
          <w:szCs w:val="22"/>
        </w:rPr>
      </w:pPr>
      <w:r w:rsidRPr="00C63CD2">
        <w:rPr>
          <w:rFonts w:asciiTheme="majorHAnsi" w:hAnsiTheme="majorHAnsi" w:cstheme="majorHAnsi"/>
          <w:sz w:val="22"/>
          <w:szCs w:val="22"/>
        </w:rPr>
        <w:t>To report to the Exams Officer prior to each exam session</w:t>
      </w:r>
    </w:p>
    <w:p w14:paraId="2304B63B" w14:textId="77777777" w:rsidR="00C63CD2" w:rsidRPr="00C63CD2" w:rsidRDefault="00C63CD2" w:rsidP="00C63CD2">
      <w:pPr>
        <w:pStyle w:val="Default"/>
        <w:numPr>
          <w:ilvl w:val="0"/>
          <w:numId w:val="3"/>
        </w:numPr>
        <w:rPr>
          <w:rFonts w:asciiTheme="majorHAnsi" w:hAnsiTheme="majorHAnsi" w:cstheme="majorHAnsi"/>
          <w:sz w:val="22"/>
          <w:szCs w:val="22"/>
        </w:rPr>
      </w:pPr>
      <w:r w:rsidRPr="00C63CD2">
        <w:rPr>
          <w:rFonts w:asciiTheme="majorHAnsi" w:hAnsiTheme="majorHAnsi" w:cstheme="majorHAnsi"/>
          <w:sz w:val="22"/>
          <w:szCs w:val="22"/>
        </w:rPr>
        <w:t>To keep exam papers and materials secure at all times</w:t>
      </w:r>
    </w:p>
    <w:p w14:paraId="06CFCB75" w14:textId="77777777" w:rsidR="00C63CD2" w:rsidRPr="00C63CD2" w:rsidRDefault="00C63CD2" w:rsidP="00C63CD2">
      <w:pPr>
        <w:pStyle w:val="Default"/>
        <w:numPr>
          <w:ilvl w:val="0"/>
          <w:numId w:val="3"/>
        </w:numPr>
        <w:rPr>
          <w:rFonts w:asciiTheme="majorHAnsi" w:hAnsiTheme="majorHAnsi" w:cstheme="majorHAnsi"/>
          <w:sz w:val="22"/>
          <w:szCs w:val="22"/>
        </w:rPr>
      </w:pPr>
      <w:r w:rsidRPr="00C63CD2">
        <w:rPr>
          <w:rFonts w:asciiTheme="majorHAnsi" w:hAnsiTheme="majorHAnsi" w:cstheme="majorHAnsi"/>
          <w:sz w:val="22"/>
          <w:szCs w:val="22"/>
        </w:rPr>
        <w:t>To ensure exam rooms are set out to standard</w:t>
      </w:r>
    </w:p>
    <w:p w14:paraId="2637E06A" w14:textId="77777777" w:rsidR="00C63CD2" w:rsidRPr="00C63CD2" w:rsidRDefault="00C63CD2" w:rsidP="00C63CD2">
      <w:pPr>
        <w:pStyle w:val="Default"/>
        <w:numPr>
          <w:ilvl w:val="0"/>
          <w:numId w:val="3"/>
        </w:numPr>
        <w:rPr>
          <w:rFonts w:asciiTheme="majorHAnsi" w:hAnsiTheme="majorHAnsi" w:cstheme="majorHAnsi"/>
          <w:sz w:val="22"/>
          <w:szCs w:val="22"/>
        </w:rPr>
      </w:pPr>
      <w:r w:rsidRPr="00C63CD2">
        <w:rPr>
          <w:rFonts w:asciiTheme="majorHAnsi" w:hAnsiTheme="majorHAnsi" w:cstheme="majorHAnsi"/>
          <w:sz w:val="22"/>
          <w:szCs w:val="22"/>
        </w:rPr>
        <w:t>To identify, seat, and instruct candidates in the conduct of their exams</w:t>
      </w:r>
    </w:p>
    <w:p w14:paraId="48A8FDC7" w14:textId="77777777" w:rsidR="00C63CD2" w:rsidRPr="00C63CD2" w:rsidRDefault="00C63CD2" w:rsidP="00C63CD2">
      <w:pPr>
        <w:pStyle w:val="Default"/>
        <w:numPr>
          <w:ilvl w:val="0"/>
          <w:numId w:val="3"/>
        </w:numPr>
        <w:rPr>
          <w:rFonts w:asciiTheme="majorHAnsi" w:hAnsiTheme="majorHAnsi" w:cstheme="majorHAnsi"/>
          <w:sz w:val="22"/>
          <w:szCs w:val="22"/>
        </w:rPr>
      </w:pPr>
      <w:r w:rsidRPr="00C63CD2">
        <w:rPr>
          <w:rFonts w:asciiTheme="majorHAnsi" w:hAnsiTheme="majorHAnsi" w:cstheme="majorHAnsi"/>
          <w:sz w:val="22"/>
          <w:szCs w:val="22"/>
        </w:rPr>
        <w:t>To distribute exam papers and materials to candidates</w:t>
      </w:r>
    </w:p>
    <w:p w14:paraId="161C88C6" w14:textId="77777777" w:rsidR="00C63CD2" w:rsidRPr="00C63CD2" w:rsidRDefault="00C63CD2" w:rsidP="00C63CD2">
      <w:pPr>
        <w:pStyle w:val="Default"/>
        <w:numPr>
          <w:ilvl w:val="0"/>
          <w:numId w:val="3"/>
        </w:numPr>
        <w:rPr>
          <w:rFonts w:asciiTheme="majorHAnsi" w:hAnsiTheme="majorHAnsi" w:cstheme="majorHAnsi"/>
          <w:sz w:val="22"/>
          <w:szCs w:val="22"/>
        </w:rPr>
      </w:pPr>
      <w:r w:rsidRPr="00C63CD2">
        <w:rPr>
          <w:rFonts w:asciiTheme="majorHAnsi" w:hAnsiTheme="majorHAnsi" w:cstheme="majorHAnsi"/>
          <w:sz w:val="22"/>
          <w:szCs w:val="22"/>
        </w:rPr>
        <w:t>To deal with candidate queries</w:t>
      </w:r>
    </w:p>
    <w:p w14:paraId="5FB7C05C" w14:textId="77777777" w:rsidR="00C63CD2" w:rsidRPr="00C63CD2" w:rsidRDefault="00C63CD2" w:rsidP="00C63CD2">
      <w:pPr>
        <w:pStyle w:val="Default"/>
        <w:rPr>
          <w:rFonts w:asciiTheme="majorHAnsi" w:hAnsiTheme="majorHAnsi" w:cstheme="majorHAnsi"/>
          <w:sz w:val="22"/>
          <w:szCs w:val="22"/>
        </w:rPr>
      </w:pPr>
      <w:r w:rsidRPr="00C63CD2">
        <w:rPr>
          <w:rFonts w:asciiTheme="majorHAnsi" w:hAnsiTheme="majorHAnsi" w:cstheme="majorHAnsi"/>
          <w:sz w:val="22"/>
          <w:szCs w:val="22"/>
        </w:rPr>
        <w:t xml:space="preserve"> </w:t>
      </w:r>
    </w:p>
    <w:p w14:paraId="275B7E9D" w14:textId="77777777" w:rsidR="00C63CD2" w:rsidRPr="00C63CD2" w:rsidRDefault="00C63CD2" w:rsidP="00C63CD2">
      <w:pPr>
        <w:pStyle w:val="Default"/>
        <w:rPr>
          <w:rFonts w:asciiTheme="majorHAnsi" w:hAnsiTheme="majorHAnsi" w:cstheme="majorHAnsi"/>
          <w:b/>
          <w:sz w:val="22"/>
          <w:szCs w:val="22"/>
        </w:rPr>
      </w:pPr>
      <w:r w:rsidRPr="00C63CD2">
        <w:rPr>
          <w:rFonts w:asciiTheme="majorHAnsi" w:hAnsiTheme="majorHAnsi" w:cstheme="majorHAnsi"/>
          <w:b/>
          <w:sz w:val="22"/>
          <w:szCs w:val="22"/>
        </w:rPr>
        <w:t>During exams</w:t>
      </w:r>
    </w:p>
    <w:p w14:paraId="7C1503CE" w14:textId="77777777" w:rsidR="00C63CD2" w:rsidRPr="00C63CD2" w:rsidRDefault="00C63CD2" w:rsidP="00C63CD2">
      <w:pPr>
        <w:pStyle w:val="Default"/>
        <w:numPr>
          <w:ilvl w:val="0"/>
          <w:numId w:val="4"/>
        </w:numPr>
        <w:rPr>
          <w:rFonts w:asciiTheme="majorHAnsi" w:hAnsiTheme="majorHAnsi" w:cstheme="majorHAnsi"/>
          <w:sz w:val="22"/>
          <w:szCs w:val="22"/>
        </w:rPr>
      </w:pPr>
      <w:r w:rsidRPr="00C63CD2">
        <w:rPr>
          <w:rFonts w:asciiTheme="majorHAnsi" w:hAnsiTheme="majorHAnsi" w:cstheme="majorHAnsi"/>
          <w:sz w:val="22"/>
          <w:szCs w:val="22"/>
        </w:rPr>
        <w:t>To supervise candidates at all times and be vigilant throughout exams</w:t>
      </w:r>
    </w:p>
    <w:p w14:paraId="4D3FED92" w14:textId="77777777" w:rsidR="00C63CD2" w:rsidRPr="00C63CD2" w:rsidRDefault="00C63CD2" w:rsidP="00C63CD2">
      <w:pPr>
        <w:pStyle w:val="Default"/>
        <w:numPr>
          <w:ilvl w:val="0"/>
          <w:numId w:val="4"/>
        </w:numPr>
        <w:rPr>
          <w:rFonts w:asciiTheme="majorHAnsi" w:hAnsiTheme="majorHAnsi" w:cstheme="majorHAnsi"/>
          <w:sz w:val="22"/>
          <w:szCs w:val="22"/>
        </w:rPr>
      </w:pPr>
      <w:r w:rsidRPr="00C63CD2">
        <w:rPr>
          <w:rFonts w:asciiTheme="majorHAnsi" w:hAnsiTheme="majorHAnsi" w:cstheme="majorHAnsi"/>
          <w:sz w:val="22"/>
          <w:szCs w:val="22"/>
        </w:rPr>
        <w:t>To keep disruption to a minimum</w:t>
      </w:r>
    </w:p>
    <w:p w14:paraId="2889DE12" w14:textId="77777777" w:rsidR="00C63CD2" w:rsidRPr="00C63CD2" w:rsidRDefault="00C63CD2" w:rsidP="00C63CD2">
      <w:pPr>
        <w:pStyle w:val="Default"/>
        <w:numPr>
          <w:ilvl w:val="0"/>
          <w:numId w:val="4"/>
        </w:numPr>
        <w:rPr>
          <w:rFonts w:asciiTheme="majorHAnsi" w:hAnsiTheme="majorHAnsi" w:cstheme="majorHAnsi"/>
          <w:sz w:val="22"/>
          <w:szCs w:val="22"/>
        </w:rPr>
      </w:pPr>
      <w:r w:rsidRPr="00C63CD2">
        <w:rPr>
          <w:rFonts w:asciiTheme="majorHAnsi" w:hAnsiTheme="majorHAnsi" w:cstheme="majorHAnsi"/>
          <w:sz w:val="22"/>
          <w:szCs w:val="22"/>
        </w:rPr>
        <w:t>To deal with emergencies or irregularities effectively</w:t>
      </w:r>
    </w:p>
    <w:p w14:paraId="4C191ED2" w14:textId="77777777" w:rsidR="00C63CD2" w:rsidRPr="00C63CD2" w:rsidRDefault="00C63CD2" w:rsidP="00C63CD2">
      <w:pPr>
        <w:pStyle w:val="Default"/>
        <w:numPr>
          <w:ilvl w:val="0"/>
          <w:numId w:val="4"/>
        </w:numPr>
        <w:rPr>
          <w:rFonts w:asciiTheme="majorHAnsi" w:hAnsiTheme="majorHAnsi" w:cstheme="majorHAnsi"/>
          <w:sz w:val="22"/>
          <w:szCs w:val="22"/>
        </w:rPr>
      </w:pPr>
      <w:r w:rsidRPr="00C63CD2">
        <w:rPr>
          <w:rFonts w:asciiTheme="majorHAnsi" w:hAnsiTheme="majorHAnsi" w:cstheme="majorHAnsi"/>
          <w:sz w:val="22"/>
          <w:szCs w:val="22"/>
        </w:rPr>
        <w:t>To record/report any irregularities</w:t>
      </w:r>
    </w:p>
    <w:p w14:paraId="7AC046A9" w14:textId="77777777" w:rsidR="00C63CD2" w:rsidRPr="00C63CD2" w:rsidRDefault="00C63CD2" w:rsidP="00C63CD2">
      <w:pPr>
        <w:pStyle w:val="Default"/>
        <w:numPr>
          <w:ilvl w:val="0"/>
          <w:numId w:val="4"/>
        </w:numPr>
        <w:rPr>
          <w:rFonts w:asciiTheme="majorHAnsi" w:hAnsiTheme="majorHAnsi" w:cstheme="majorHAnsi"/>
          <w:sz w:val="22"/>
          <w:szCs w:val="22"/>
        </w:rPr>
      </w:pPr>
      <w:r w:rsidRPr="00C63CD2">
        <w:rPr>
          <w:rFonts w:asciiTheme="majorHAnsi" w:hAnsiTheme="majorHAnsi" w:cstheme="majorHAnsi"/>
          <w:sz w:val="22"/>
          <w:szCs w:val="22"/>
        </w:rPr>
        <w:t>To complete attendance registers</w:t>
      </w:r>
    </w:p>
    <w:p w14:paraId="372C3A93" w14:textId="77777777" w:rsidR="00C63CD2" w:rsidRPr="00C63CD2" w:rsidRDefault="00C63CD2" w:rsidP="00C63CD2">
      <w:pPr>
        <w:pStyle w:val="Default"/>
        <w:rPr>
          <w:rFonts w:asciiTheme="majorHAnsi" w:hAnsiTheme="majorHAnsi" w:cstheme="majorHAnsi"/>
          <w:sz w:val="22"/>
          <w:szCs w:val="22"/>
        </w:rPr>
      </w:pPr>
    </w:p>
    <w:p w14:paraId="36CFE395" w14:textId="77777777" w:rsidR="00C63CD2" w:rsidRPr="00C63CD2" w:rsidRDefault="00C63CD2" w:rsidP="00C63CD2">
      <w:pPr>
        <w:pStyle w:val="Default"/>
        <w:rPr>
          <w:rFonts w:asciiTheme="majorHAnsi" w:hAnsiTheme="majorHAnsi" w:cstheme="majorHAnsi"/>
          <w:b/>
          <w:sz w:val="22"/>
          <w:szCs w:val="22"/>
        </w:rPr>
      </w:pPr>
      <w:r w:rsidRPr="00C63CD2">
        <w:rPr>
          <w:rFonts w:asciiTheme="majorHAnsi" w:hAnsiTheme="majorHAnsi" w:cstheme="majorHAnsi"/>
          <w:b/>
          <w:sz w:val="22"/>
          <w:szCs w:val="22"/>
        </w:rPr>
        <w:t>After exams</w:t>
      </w:r>
    </w:p>
    <w:p w14:paraId="605A9E39" w14:textId="77777777" w:rsidR="00C63CD2" w:rsidRPr="00C63CD2" w:rsidRDefault="00C63CD2" w:rsidP="00C63CD2">
      <w:pPr>
        <w:pStyle w:val="Default"/>
        <w:numPr>
          <w:ilvl w:val="0"/>
          <w:numId w:val="5"/>
        </w:numPr>
        <w:rPr>
          <w:rFonts w:asciiTheme="majorHAnsi" w:hAnsiTheme="majorHAnsi" w:cstheme="majorHAnsi"/>
          <w:sz w:val="22"/>
          <w:szCs w:val="22"/>
        </w:rPr>
      </w:pPr>
      <w:r w:rsidRPr="00C63CD2">
        <w:rPr>
          <w:rFonts w:asciiTheme="majorHAnsi" w:hAnsiTheme="majorHAnsi" w:cstheme="majorHAnsi"/>
          <w:sz w:val="22"/>
          <w:szCs w:val="22"/>
        </w:rPr>
        <w:t>To collect exam scripts</w:t>
      </w:r>
    </w:p>
    <w:p w14:paraId="0F74DB69" w14:textId="77777777" w:rsidR="00C63CD2" w:rsidRPr="00C63CD2" w:rsidRDefault="00C63CD2" w:rsidP="00C63CD2">
      <w:pPr>
        <w:pStyle w:val="Default"/>
        <w:numPr>
          <w:ilvl w:val="0"/>
          <w:numId w:val="5"/>
        </w:numPr>
        <w:rPr>
          <w:rFonts w:asciiTheme="majorHAnsi" w:hAnsiTheme="majorHAnsi" w:cstheme="majorHAnsi"/>
          <w:sz w:val="22"/>
          <w:szCs w:val="22"/>
        </w:rPr>
      </w:pPr>
      <w:r w:rsidRPr="00C63CD2">
        <w:rPr>
          <w:rFonts w:asciiTheme="majorHAnsi" w:hAnsiTheme="majorHAnsi" w:cstheme="majorHAnsi"/>
          <w:sz w:val="22"/>
          <w:szCs w:val="22"/>
        </w:rPr>
        <w:t>To dismiss candidates from the exam room</w:t>
      </w:r>
    </w:p>
    <w:p w14:paraId="1111F170" w14:textId="77777777" w:rsidR="00C63CD2" w:rsidRPr="00C63CD2" w:rsidRDefault="00C63CD2" w:rsidP="00C63CD2">
      <w:pPr>
        <w:pStyle w:val="Default"/>
        <w:numPr>
          <w:ilvl w:val="0"/>
          <w:numId w:val="5"/>
        </w:numPr>
        <w:rPr>
          <w:rFonts w:asciiTheme="majorHAnsi" w:hAnsiTheme="majorHAnsi" w:cstheme="majorHAnsi"/>
          <w:sz w:val="22"/>
          <w:szCs w:val="22"/>
        </w:rPr>
      </w:pPr>
      <w:r w:rsidRPr="00C63CD2">
        <w:rPr>
          <w:rFonts w:asciiTheme="majorHAnsi" w:hAnsiTheme="majorHAnsi" w:cstheme="majorHAnsi"/>
          <w:sz w:val="22"/>
          <w:szCs w:val="22"/>
        </w:rPr>
        <w:t>To return exam scripts and other materials to the exams officer</w:t>
      </w:r>
    </w:p>
    <w:p w14:paraId="78680231" w14:textId="77777777" w:rsidR="00C63CD2" w:rsidRPr="00C63CD2" w:rsidRDefault="00C63CD2" w:rsidP="00C63CD2">
      <w:pPr>
        <w:pStyle w:val="Default"/>
        <w:rPr>
          <w:rFonts w:asciiTheme="majorHAnsi" w:hAnsiTheme="majorHAnsi" w:cstheme="majorHAnsi"/>
          <w:sz w:val="22"/>
          <w:szCs w:val="22"/>
        </w:rPr>
      </w:pPr>
    </w:p>
    <w:p w14:paraId="49290DF5" w14:textId="77777777" w:rsidR="00C63CD2" w:rsidRPr="00C63CD2" w:rsidRDefault="00C63CD2" w:rsidP="00C63CD2">
      <w:pPr>
        <w:pStyle w:val="Default"/>
        <w:rPr>
          <w:rFonts w:asciiTheme="majorHAnsi" w:hAnsiTheme="majorHAnsi" w:cstheme="majorHAnsi"/>
          <w:b/>
          <w:sz w:val="22"/>
          <w:szCs w:val="22"/>
        </w:rPr>
      </w:pPr>
      <w:r w:rsidRPr="00C63CD2">
        <w:rPr>
          <w:rFonts w:asciiTheme="majorHAnsi" w:hAnsiTheme="majorHAnsi" w:cstheme="majorHAnsi"/>
          <w:b/>
          <w:sz w:val="22"/>
          <w:szCs w:val="22"/>
        </w:rPr>
        <w:t>Other</w:t>
      </w:r>
    </w:p>
    <w:p w14:paraId="47094918" w14:textId="77777777" w:rsidR="00C63CD2" w:rsidRPr="00C63CD2" w:rsidRDefault="00C63CD2" w:rsidP="00C63CD2">
      <w:pPr>
        <w:pStyle w:val="Default"/>
        <w:numPr>
          <w:ilvl w:val="0"/>
          <w:numId w:val="7"/>
        </w:numPr>
        <w:rPr>
          <w:rFonts w:asciiTheme="majorHAnsi" w:hAnsiTheme="majorHAnsi" w:cstheme="majorHAnsi"/>
          <w:sz w:val="22"/>
          <w:szCs w:val="22"/>
        </w:rPr>
      </w:pPr>
      <w:r w:rsidRPr="00C63CD2">
        <w:rPr>
          <w:rFonts w:asciiTheme="majorHAnsi" w:hAnsiTheme="majorHAnsi" w:cstheme="majorHAnsi"/>
          <w:sz w:val="22"/>
          <w:szCs w:val="22"/>
        </w:rPr>
        <w:t>To attend training, refresher or review sessions as required</w:t>
      </w:r>
    </w:p>
    <w:p w14:paraId="49B9C6F8" w14:textId="1D6131AE" w:rsidR="00C63CD2" w:rsidRPr="00C63CD2" w:rsidRDefault="00C63CD2" w:rsidP="00C63CD2">
      <w:pPr>
        <w:pStyle w:val="Default"/>
        <w:numPr>
          <w:ilvl w:val="0"/>
          <w:numId w:val="7"/>
        </w:numPr>
        <w:rPr>
          <w:rFonts w:asciiTheme="majorHAnsi" w:hAnsiTheme="majorHAnsi" w:cstheme="majorHAnsi"/>
          <w:b/>
          <w:color w:val="1A1718"/>
          <w:sz w:val="22"/>
          <w:szCs w:val="22"/>
        </w:rPr>
      </w:pPr>
      <w:r w:rsidRPr="00C63CD2">
        <w:rPr>
          <w:rFonts w:asciiTheme="majorHAnsi" w:hAnsiTheme="majorHAnsi" w:cstheme="majorHAnsi"/>
          <w:sz w:val="22"/>
          <w:szCs w:val="22"/>
        </w:rPr>
        <w:t>To undertake, where required and where able, other duties requested by the exams officer.</w:t>
      </w:r>
    </w:p>
    <w:p w14:paraId="2C6AF469" w14:textId="77777777" w:rsidR="00C63CD2" w:rsidRPr="00C63CD2" w:rsidRDefault="00C63CD2" w:rsidP="007A06FB">
      <w:pPr>
        <w:widowControl w:val="0"/>
        <w:autoSpaceDE w:val="0"/>
        <w:autoSpaceDN w:val="0"/>
        <w:adjustRightInd w:val="0"/>
        <w:rPr>
          <w:rFonts w:asciiTheme="majorHAnsi" w:hAnsiTheme="majorHAnsi" w:cstheme="majorHAnsi"/>
          <w:b/>
          <w:color w:val="1A1718"/>
          <w:sz w:val="22"/>
          <w:szCs w:val="22"/>
        </w:rPr>
      </w:pPr>
    </w:p>
    <w:p w14:paraId="1CE14435" w14:textId="5A31CCC5" w:rsidR="007A06FB" w:rsidRPr="009B54BB" w:rsidRDefault="009B54BB" w:rsidP="007A06FB">
      <w:pPr>
        <w:widowControl w:val="0"/>
        <w:autoSpaceDE w:val="0"/>
        <w:autoSpaceDN w:val="0"/>
        <w:adjustRightInd w:val="0"/>
        <w:rPr>
          <w:rFonts w:asciiTheme="majorHAnsi" w:hAnsiTheme="majorHAnsi" w:cs="Lato-Regular"/>
          <w:color w:val="1A1718"/>
          <w:sz w:val="22"/>
          <w:szCs w:val="22"/>
        </w:rPr>
      </w:pPr>
      <w:r>
        <w:rPr>
          <w:rFonts w:asciiTheme="majorHAnsi" w:hAnsiTheme="majorHAnsi" w:cs="Lato-Regular"/>
          <w:b/>
          <w:color w:val="1A1718"/>
          <w:sz w:val="22"/>
          <w:szCs w:val="22"/>
        </w:rPr>
        <w:t>Application documents</w:t>
      </w:r>
      <w:r w:rsidR="007A06FB" w:rsidRPr="009B54BB">
        <w:rPr>
          <w:rFonts w:asciiTheme="majorHAnsi" w:hAnsiTheme="majorHAnsi" w:cs="Lato-Regular"/>
          <w:color w:val="1A1718"/>
          <w:sz w:val="22"/>
          <w:szCs w:val="22"/>
        </w:rPr>
        <w:t xml:space="preserve"> can</w:t>
      </w:r>
      <w:bookmarkStart w:id="0" w:name="_GoBack"/>
      <w:bookmarkEnd w:id="0"/>
      <w:r w:rsidR="007A06FB" w:rsidRPr="009B54BB">
        <w:rPr>
          <w:rFonts w:asciiTheme="majorHAnsi" w:hAnsiTheme="majorHAnsi" w:cs="Lato-Regular"/>
          <w:color w:val="1A1718"/>
          <w:sz w:val="22"/>
          <w:szCs w:val="22"/>
        </w:rPr>
        <w:t xml:space="preserve"> </w:t>
      </w:r>
      <w:r w:rsidR="00E5526E">
        <w:rPr>
          <w:rFonts w:asciiTheme="majorHAnsi" w:hAnsiTheme="majorHAnsi" w:cs="Lato-Regular"/>
          <w:color w:val="1A1718"/>
          <w:sz w:val="22"/>
          <w:szCs w:val="22"/>
        </w:rPr>
        <w:t xml:space="preserve">also be </w:t>
      </w:r>
      <w:r w:rsidR="007A06FB" w:rsidRPr="009B54BB">
        <w:rPr>
          <w:rFonts w:asciiTheme="majorHAnsi" w:hAnsiTheme="majorHAnsi" w:cs="Lato-Regular"/>
          <w:color w:val="1A1718"/>
          <w:sz w:val="22"/>
          <w:szCs w:val="22"/>
        </w:rPr>
        <w:t xml:space="preserve">found on the Catholic Education Service website: </w:t>
      </w:r>
      <w:hyperlink r:id="rId8" w:history="1">
        <w:r w:rsidR="007A06FB" w:rsidRPr="009B54BB">
          <w:rPr>
            <w:rFonts w:asciiTheme="majorHAnsi" w:hAnsiTheme="majorHAnsi" w:cs="Lato-Regular"/>
            <w:color w:val="2965A8"/>
            <w:sz w:val="22"/>
            <w:szCs w:val="22"/>
          </w:rPr>
          <w:t>http://www.catholiceducation.org.uk/</w:t>
        </w:r>
      </w:hyperlink>
    </w:p>
    <w:p w14:paraId="21C91B99" w14:textId="0D3875B5" w:rsidR="007A06FB" w:rsidRPr="009B54BB" w:rsidRDefault="007A06FB" w:rsidP="009B54B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Please go to:</w:t>
      </w:r>
      <w:r w:rsidR="009B54BB">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Employment Documents</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Application Forms</w:t>
      </w:r>
    </w:p>
    <w:p w14:paraId="3B348663"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You are required to complete the following documents:</w:t>
      </w:r>
    </w:p>
    <w:p w14:paraId="5CF18051" w14:textId="13761C8B" w:rsidR="007A06FB" w:rsidRDefault="00C63CD2" w:rsidP="009B54BB">
      <w:pPr>
        <w:widowControl w:val="0"/>
        <w:tabs>
          <w:tab w:val="left" w:pos="220"/>
          <w:tab w:val="left" w:pos="720"/>
        </w:tabs>
        <w:autoSpaceDE w:val="0"/>
        <w:autoSpaceDN w:val="0"/>
        <w:adjustRightInd w:val="0"/>
        <w:rPr>
          <w:rFonts w:asciiTheme="majorHAnsi" w:hAnsiTheme="majorHAnsi" w:cs="Lato-Regular"/>
          <w:color w:val="1A1718"/>
          <w:sz w:val="22"/>
          <w:szCs w:val="22"/>
        </w:rPr>
      </w:pPr>
      <w:r>
        <w:rPr>
          <w:rFonts w:asciiTheme="majorHAnsi" w:hAnsiTheme="majorHAnsi" w:cs="Lato-Regular"/>
          <w:color w:val="1A1718"/>
          <w:sz w:val="22"/>
          <w:szCs w:val="22"/>
        </w:rPr>
        <w:t>Support Staff</w:t>
      </w:r>
      <w:r w:rsidR="007A06FB" w:rsidRPr="009B54BB">
        <w:rPr>
          <w:rFonts w:asciiTheme="majorHAnsi" w:hAnsiTheme="majorHAnsi" w:cs="Lato-Regular"/>
          <w:color w:val="1A1718"/>
          <w:sz w:val="22"/>
          <w:szCs w:val="22"/>
        </w:rPr>
        <w:t xml:space="preserve"> Application Form</w:t>
      </w:r>
      <w:r w:rsidR="009B54BB">
        <w:rPr>
          <w:rFonts w:asciiTheme="majorHAnsi" w:hAnsiTheme="majorHAnsi" w:cs="Lato-Regular"/>
          <w:color w:val="1A1718"/>
          <w:sz w:val="22"/>
          <w:szCs w:val="22"/>
        </w:rPr>
        <w:t xml:space="preserve"> / </w:t>
      </w:r>
      <w:r w:rsidR="007A06FB" w:rsidRPr="009B54BB">
        <w:rPr>
          <w:rFonts w:asciiTheme="majorHAnsi" w:hAnsiTheme="majorHAnsi" w:cs="Lato-Regular"/>
          <w:color w:val="1A1718"/>
          <w:sz w:val="22"/>
          <w:szCs w:val="22"/>
        </w:rPr>
        <w:t>Recruitment Monitoring Form</w:t>
      </w:r>
      <w:r w:rsidR="009B54BB">
        <w:rPr>
          <w:rFonts w:asciiTheme="majorHAnsi" w:hAnsiTheme="majorHAnsi" w:cs="Lato-Regular"/>
          <w:color w:val="1A1718"/>
          <w:sz w:val="22"/>
          <w:szCs w:val="22"/>
        </w:rPr>
        <w:t xml:space="preserve"> / </w:t>
      </w:r>
      <w:r w:rsidR="007A06FB" w:rsidRPr="009B54BB">
        <w:rPr>
          <w:rFonts w:asciiTheme="majorHAnsi" w:hAnsiTheme="majorHAnsi" w:cs="Lato-Regular"/>
          <w:color w:val="1A1718"/>
          <w:sz w:val="22"/>
          <w:szCs w:val="22"/>
        </w:rPr>
        <w:t>Rehabilitation of Offenders Disclosure Form</w:t>
      </w:r>
    </w:p>
    <w:p w14:paraId="21F445F0" w14:textId="75717CCF" w:rsidR="009B54BB" w:rsidRPr="009B54BB" w:rsidRDefault="009B54BB" w:rsidP="009B54BB">
      <w:pPr>
        <w:widowControl w:val="0"/>
        <w:autoSpaceDE w:val="0"/>
        <w:autoSpaceDN w:val="0"/>
        <w:adjustRightInd w:val="0"/>
        <w:rPr>
          <w:rFonts w:asciiTheme="majorHAnsi" w:hAnsiTheme="majorHAnsi" w:cs="Lato-Regular"/>
          <w:i/>
          <w:color w:val="1A1718"/>
          <w:sz w:val="20"/>
          <w:szCs w:val="20"/>
        </w:rPr>
      </w:pPr>
      <w:r w:rsidRPr="009B54BB">
        <w:rPr>
          <w:rFonts w:asciiTheme="majorHAnsi" w:hAnsiTheme="majorHAnsi" w:cs="Lato-Regular"/>
          <w:i/>
          <w:color w:val="1A1718"/>
          <w:sz w:val="20"/>
          <w:szCs w:val="20"/>
        </w:rPr>
        <w:t>All posts are offered subject to agreement to sign the CES contract of employment with the Holy Family of Nazareth Catholic Academy Trust and enhanced DBS clearance suitable for working with children and young adults.</w:t>
      </w:r>
    </w:p>
    <w:p w14:paraId="37D487E8"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6F6E9902" w14:textId="203BC07A" w:rsidR="007A06FB" w:rsidRPr="009B54BB" w:rsidRDefault="009B54B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b/>
          <w:color w:val="1A1718"/>
          <w:sz w:val="22"/>
          <w:szCs w:val="22"/>
        </w:rPr>
        <w:t>A</w:t>
      </w:r>
      <w:r w:rsidR="007A06FB" w:rsidRPr="009B54BB">
        <w:rPr>
          <w:rFonts w:asciiTheme="majorHAnsi" w:hAnsiTheme="majorHAnsi" w:cs="Lato-Regular"/>
          <w:b/>
          <w:color w:val="1A1718"/>
          <w:sz w:val="22"/>
          <w:szCs w:val="22"/>
        </w:rPr>
        <w:t xml:space="preserve">pplications to the </w:t>
      </w:r>
      <w:r w:rsidR="00EA03A2">
        <w:rPr>
          <w:rFonts w:asciiTheme="majorHAnsi" w:hAnsiTheme="majorHAnsi" w:cs="Lato-Regular"/>
          <w:b/>
          <w:color w:val="1A1718"/>
          <w:sz w:val="22"/>
          <w:szCs w:val="22"/>
        </w:rPr>
        <w:t>HR</w:t>
      </w:r>
      <w:r w:rsidR="007A06FB" w:rsidRPr="009B54BB">
        <w:rPr>
          <w:rFonts w:asciiTheme="majorHAnsi" w:hAnsiTheme="majorHAnsi" w:cs="Lato-Regular"/>
          <w:b/>
          <w:color w:val="1A1718"/>
          <w:sz w:val="22"/>
          <w:szCs w:val="22"/>
        </w:rPr>
        <w:t xml:space="preserve"> </w:t>
      </w:r>
      <w:r w:rsidR="00C63CD2">
        <w:rPr>
          <w:rFonts w:asciiTheme="majorHAnsi" w:hAnsiTheme="majorHAnsi" w:cs="Lato-Regular"/>
          <w:b/>
          <w:color w:val="1A1718"/>
          <w:sz w:val="22"/>
          <w:szCs w:val="22"/>
        </w:rPr>
        <w:t>Office</w:t>
      </w:r>
      <w:r w:rsidR="007A06FB" w:rsidRPr="009B54BB">
        <w:rPr>
          <w:rFonts w:asciiTheme="majorHAnsi" w:hAnsiTheme="majorHAnsi" w:cs="Lato-Regular"/>
          <w:color w:val="1A1718"/>
          <w:sz w:val="22"/>
          <w:szCs w:val="22"/>
        </w:rPr>
        <w:t xml:space="preserve"> at</w:t>
      </w:r>
      <w:r w:rsidR="00D20A84">
        <w:rPr>
          <w:rFonts w:asciiTheme="majorHAnsi" w:hAnsiTheme="majorHAnsi" w:cs="Lato-Regular"/>
          <w:color w:val="1A1718"/>
          <w:sz w:val="22"/>
          <w:szCs w:val="22"/>
        </w:rPr>
        <w:t>:</w:t>
      </w:r>
    </w:p>
    <w:p w14:paraId="00F0D7BE"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All Hallows Catholic College, Brooklands Avenue, Macclesfield, Cheshire SK11 8LB</w:t>
      </w:r>
    </w:p>
    <w:p w14:paraId="32914ACC" w14:textId="349F3BA6" w:rsidR="007A06FB" w:rsidRDefault="00C63CD2" w:rsidP="007A06FB">
      <w:pPr>
        <w:widowControl w:val="0"/>
        <w:autoSpaceDE w:val="0"/>
        <w:autoSpaceDN w:val="0"/>
        <w:adjustRightInd w:val="0"/>
        <w:rPr>
          <w:rFonts w:asciiTheme="majorHAnsi" w:hAnsiTheme="majorHAnsi" w:cstheme="majorHAnsi"/>
          <w:color w:val="4F81BD" w:themeColor="accent1"/>
          <w:sz w:val="22"/>
          <w:szCs w:val="22"/>
        </w:rPr>
      </w:pPr>
      <w:r w:rsidRPr="00C63CD2">
        <w:rPr>
          <w:rFonts w:asciiTheme="majorHAnsi" w:hAnsiTheme="majorHAnsi" w:cstheme="majorHAnsi"/>
          <w:sz w:val="22"/>
          <w:szCs w:val="22"/>
        </w:rPr>
        <w:t>Or via email to</w:t>
      </w:r>
      <w:r>
        <w:rPr>
          <w:rFonts w:asciiTheme="majorHAnsi" w:hAnsiTheme="majorHAnsi" w:cstheme="majorHAnsi"/>
          <w:sz w:val="22"/>
          <w:szCs w:val="22"/>
        </w:rPr>
        <w:t xml:space="preserve">: </w:t>
      </w:r>
      <w:r>
        <w:t xml:space="preserve"> </w:t>
      </w:r>
      <w:hyperlink r:id="rId9" w:history="1">
        <w:r w:rsidR="00EA03A2" w:rsidRPr="000767F4">
          <w:rPr>
            <w:rStyle w:val="Hyperlink"/>
            <w:sz w:val="22"/>
            <w:szCs w:val="22"/>
          </w:rPr>
          <w:t>hr</w:t>
        </w:r>
        <w:r w:rsidR="00EA03A2" w:rsidRPr="000767F4">
          <w:rPr>
            <w:rStyle w:val="Hyperlink"/>
            <w:rFonts w:asciiTheme="majorHAnsi" w:hAnsiTheme="majorHAnsi" w:cstheme="majorHAnsi"/>
            <w:sz w:val="22"/>
            <w:szCs w:val="22"/>
          </w:rPr>
          <w:t>@allhallows.org.uk</w:t>
        </w:r>
      </w:hyperlink>
      <w:r w:rsidR="007A06FB" w:rsidRPr="00404114">
        <w:rPr>
          <w:rFonts w:asciiTheme="majorHAnsi" w:hAnsiTheme="majorHAnsi" w:cstheme="majorHAnsi"/>
          <w:color w:val="4F81BD" w:themeColor="accent1"/>
          <w:sz w:val="22"/>
          <w:szCs w:val="22"/>
        </w:rPr>
        <w:t> </w:t>
      </w:r>
    </w:p>
    <w:p w14:paraId="6C1BDCC1" w14:textId="77777777" w:rsidR="00B7238D" w:rsidRPr="00404114" w:rsidRDefault="00B7238D" w:rsidP="007A06FB">
      <w:pPr>
        <w:widowControl w:val="0"/>
        <w:autoSpaceDE w:val="0"/>
        <w:autoSpaceDN w:val="0"/>
        <w:adjustRightInd w:val="0"/>
        <w:rPr>
          <w:rFonts w:asciiTheme="majorHAnsi" w:hAnsiTheme="majorHAnsi" w:cstheme="majorHAnsi"/>
          <w:color w:val="4F81BD" w:themeColor="accent1"/>
          <w:sz w:val="22"/>
          <w:szCs w:val="22"/>
        </w:rPr>
      </w:pPr>
    </w:p>
    <w:p w14:paraId="1C11969C" w14:textId="76682510" w:rsidR="007A06FB" w:rsidRPr="00404114" w:rsidRDefault="00C63CD2" w:rsidP="000C7CFD">
      <w:pPr>
        <w:widowControl w:val="0"/>
        <w:autoSpaceDE w:val="0"/>
        <w:autoSpaceDN w:val="0"/>
        <w:adjustRightInd w:val="0"/>
        <w:jc w:val="center"/>
        <w:rPr>
          <w:rFonts w:asciiTheme="majorHAnsi" w:hAnsiTheme="majorHAnsi" w:cstheme="majorHAnsi"/>
          <w:i/>
          <w:color w:val="1A1718"/>
          <w:sz w:val="16"/>
          <w:szCs w:val="16"/>
        </w:rPr>
      </w:pPr>
      <w:r w:rsidRPr="000C7CFD">
        <w:rPr>
          <w:rFonts w:asciiTheme="majorHAnsi" w:hAnsiTheme="majorHAnsi" w:cs="Lato-Regular"/>
          <w:i/>
          <w:color w:val="1A1718"/>
          <w:sz w:val="22"/>
          <w:szCs w:val="22"/>
        </w:rPr>
        <w:t xml:space="preserve"> </w:t>
      </w:r>
      <w:r w:rsidR="007A06FB" w:rsidRPr="00404114">
        <w:rPr>
          <w:rFonts w:asciiTheme="majorHAnsi" w:hAnsiTheme="majorHAnsi" w:cstheme="majorHAnsi"/>
          <w:i/>
          <w:color w:val="1A1718"/>
          <w:sz w:val="16"/>
          <w:szCs w:val="16"/>
        </w:rPr>
        <w:t>‘Aspire not to have more, but to be more’</w:t>
      </w:r>
    </w:p>
    <w:p w14:paraId="69CB9AD6" w14:textId="77777777" w:rsidR="007A06FB" w:rsidRPr="00404114" w:rsidRDefault="00E16C61" w:rsidP="000C7CFD">
      <w:pPr>
        <w:widowControl w:val="0"/>
        <w:autoSpaceDE w:val="0"/>
        <w:autoSpaceDN w:val="0"/>
        <w:adjustRightInd w:val="0"/>
        <w:jc w:val="center"/>
        <w:rPr>
          <w:rFonts w:asciiTheme="majorHAnsi" w:hAnsiTheme="majorHAnsi" w:cstheme="majorHAnsi"/>
          <w:color w:val="1A1718"/>
          <w:sz w:val="16"/>
          <w:szCs w:val="16"/>
        </w:rPr>
      </w:pPr>
      <w:r w:rsidRPr="00404114">
        <w:rPr>
          <w:rFonts w:asciiTheme="majorHAnsi" w:hAnsiTheme="majorHAnsi" w:cstheme="majorHAnsi"/>
          <w:color w:val="1A1718"/>
          <w:sz w:val="16"/>
          <w:szCs w:val="16"/>
        </w:rPr>
        <w:t xml:space="preserve">Blessed </w:t>
      </w:r>
      <w:r w:rsidR="007A06FB" w:rsidRPr="00404114">
        <w:rPr>
          <w:rFonts w:asciiTheme="majorHAnsi" w:hAnsiTheme="majorHAnsi" w:cstheme="majorHAnsi"/>
          <w:color w:val="1A1718"/>
          <w:sz w:val="16"/>
          <w:szCs w:val="16"/>
        </w:rPr>
        <w:t>Oscar Romero</w:t>
      </w:r>
    </w:p>
    <w:p w14:paraId="42FFFE7A" w14:textId="66AA30E7" w:rsidR="007A06FB" w:rsidRPr="00404114" w:rsidRDefault="00843A34" w:rsidP="000C7CFD">
      <w:pPr>
        <w:widowControl w:val="0"/>
        <w:autoSpaceDE w:val="0"/>
        <w:autoSpaceDN w:val="0"/>
        <w:adjustRightInd w:val="0"/>
        <w:jc w:val="center"/>
        <w:rPr>
          <w:rFonts w:asciiTheme="majorHAnsi" w:hAnsiTheme="majorHAnsi" w:cstheme="majorHAnsi"/>
          <w:color w:val="1A1718"/>
          <w:sz w:val="16"/>
          <w:szCs w:val="16"/>
        </w:rPr>
      </w:pPr>
      <w:r w:rsidRPr="00404114">
        <w:rPr>
          <w:rFonts w:ascii="Segoe UI Symbol" w:hAnsi="Segoe UI Symbol" w:cs="Segoe UI Symbol"/>
          <w:color w:val="1A1718"/>
          <w:sz w:val="16"/>
          <w:szCs w:val="16"/>
        </w:rPr>
        <w:t>☩</w:t>
      </w:r>
      <w:r w:rsidRPr="00404114">
        <w:rPr>
          <w:rFonts w:asciiTheme="majorHAnsi" w:hAnsiTheme="majorHAnsi" w:cstheme="majorHAnsi"/>
          <w:color w:val="1A1718"/>
          <w:sz w:val="16"/>
          <w:szCs w:val="16"/>
        </w:rPr>
        <w:t xml:space="preserve"> Honourable purpose </w:t>
      </w:r>
      <w:r w:rsidRPr="00404114">
        <w:rPr>
          <w:rFonts w:ascii="Segoe UI Symbol" w:hAnsi="Segoe UI Symbol" w:cs="Segoe UI Symbol"/>
          <w:color w:val="1A1718"/>
          <w:sz w:val="16"/>
          <w:szCs w:val="16"/>
        </w:rPr>
        <w:t>☩</w:t>
      </w:r>
      <w:r w:rsidRPr="00404114">
        <w:rPr>
          <w:rFonts w:asciiTheme="majorHAnsi" w:hAnsiTheme="majorHAnsi" w:cstheme="majorHAnsi"/>
          <w:color w:val="1A1718"/>
          <w:sz w:val="16"/>
          <w:szCs w:val="16"/>
        </w:rPr>
        <w:t xml:space="preserve"> Respect </w:t>
      </w:r>
      <w:r w:rsidRPr="00404114">
        <w:rPr>
          <w:rFonts w:ascii="Segoe UI Symbol" w:hAnsi="Segoe UI Symbol" w:cs="Segoe UI Symbol"/>
          <w:color w:val="1A1718"/>
          <w:sz w:val="16"/>
          <w:szCs w:val="16"/>
        </w:rPr>
        <w:t>☩</w:t>
      </w:r>
      <w:r w:rsidR="00D20A84" w:rsidRPr="00404114">
        <w:rPr>
          <w:rFonts w:asciiTheme="majorHAnsi" w:hAnsiTheme="majorHAnsi" w:cstheme="majorHAnsi"/>
          <w:color w:val="1A1718"/>
          <w:sz w:val="16"/>
          <w:szCs w:val="16"/>
        </w:rPr>
        <w:t xml:space="preserve"> </w:t>
      </w:r>
      <w:r w:rsidRPr="00404114">
        <w:rPr>
          <w:rFonts w:asciiTheme="majorHAnsi" w:hAnsiTheme="majorHAnsi" w:cstheme="majorHAnsi"/>
          <w:color w:val="1A1718"/>
          <w:sz w:val="16"/>
          <w:szCs w:val="16"/>
        </w:rPr>
        <w:t xml:space="preserve">Compassion </w:t>
      </w:r>
      <w:r w:rsidRPr="00404114">
        <w:rPr>
          <w:rFonts w:ascii="Segoe UI Symbol" w:hAnsi="Segoe UI Symbol" w:cs="Segoe UI Symbol"/>
          <w:color w:val="1A1718"/>
          <w:sz w:val="16"/>
          <w:szCs w:val="16"/>
        </w:rPr>
        <w:t>☩</w:t>
      </w:r>
      <w:r w:rsidRPr="00404114">
        <w:rPr>
          <w:rFonts w:asciiTheme="majorHAnsi" w:hAnsiTheme="majorHAnsi" w:cstheme="majorHAnsi"/>
          <w:color w:val="1A1718"/>
          <w:sz w:val="16"/>
          <w:szCs w:val="16"/>
        </w:rPr>
        <w:t xml:space="preserve"> Cooperation </w:t>
      </w:r>
      <w:r w:rsidRPr="00404114">
        <w:rPr>
          <w:rFonts w:ascii="Segoe UI Symbol" w:hAnsi="Segoe UI Symbol" w:cs="Segoe UI Symbol"/>
          <w:color w:val="1A1718"/>
          <w:sz w:val="16"/>
          <w:szCs w:val="16"/>
        </w:rPr>
        <w:t>☩</w:t>
      </w:r>
      <w:r w:rsidR="007A06FB" w:rsidRPr="00404114">
        <w:rPr>
          <w:rFonts w:asciiTheme="majorHAnsi" w:hAnsiTheme="majorHAnsi" w:cstheme="majorHAnsi"/>
          <w:color w:val="1A1718"/>
          <w:sz w:val="16"/>
          <w:szCs w:val="16"/>
        </w:rPr>
        <w:t xml:space="preserve"> Stewardship</w:t>
      </w:r>
      <w:r w:rsidR="00D20A84" w:rsidRPr="00404114">
        <w:rPr>
          <w:rFonts w:asciiTheme="majorHAnsi" w:hAnsiTheme="majorHAnsi" w:cstheme="majorHAnsi"/>
          <w:color w:val="1A1718"/>
          <w:sz w:val="16"/>
          <w:szCs w:val="16"/>
        </w:rPr>
        <w:t xml:space="preserve"> </w:t>
      </w:r>
      <w:r w:rsidR="00D20A84" w:rsidRPr="00404114">
        <w:rPr>
          <w:rFonts w:ascii="Segoe UI Symbol" w:hAnsi="Segoe UI Symbol" w:cs="Segoe UI Symbol"/>
          <w:color w:val="1A1718"/>
          <w:sz w:val="16"/>
          <w:szCs w:val="16"/>
        </w:rPr>
        <w:t>☩</w:t>
      </w:r>
    </w:p>
    <w:p w14:paraId="71D25606" w14:textId="77777777" w:rsidR="007A06FB" w:rsidRPr="00404114" w:rsidRDefault="007A06FB" w:rsidP="000C7CFD">
      <w:pPr>
        <w:widowControl w:val="0"/>
        <w:autoSpaceDE w:val="0"/>
        <w:autoSpaceDN w:val="0"/>
        <w:adjustRightInd w:val="0"/>
        <w:jc w:val="center"/>
        <w:rPr>
          <w:rFonts w:asciiTheme="majorHAnsi" w:hAnsiTheme="majorHAnsi" w:cstheme="majorHAnsi"/>
          <w:color w:val="1A1718"/>
          <w:sz w:val="16"/>
          <w:szCs w:val="16"/>
        </w:rPr>
      </w:pPr>
    </w:p>
    <w:p w14:paraId="62983FDF" w14:textId="5145929E" w:rsidR="00135EE2" w:rsidRPr="00404114" w:rsidRDefault="003D37FE" w:rsidP="000C7CFD">
      <w:pPr>
        <w:jc w:val="center"/>
        <w:rPr>
          <w:rFonts w:asciiTheme="majorHAnsi" w:hAnsiTheme="majorHAnsi" w:cstheme="majorHAnsi"/>
          <w:sz w:val="16"/>
          <w:szCs w:val="16"/>
        </w:rPr>
      </w:pPr>
      <w:r w:rsidRPr="00404114">
        <w:rPr>
          <w:rFonts w:asciiTheme="majorHAnsi" w:hAnsiTheme="majorHAnsi" w:cstheme="majorHAnsi"/>
          <w:color w:val="1A1718"/>
          <w:sz w:val="16"/>
          <w:szCs w:val="16"/>
        </w:rPr>
        <w:t>A Member of The Holy Family of Nazareth Catholic Academy Trust</w:t>
      </w:r>
    </w:p>
    <w:sectPr w:rsidR="00135EE2" w:rsidRPr="00404114" w:rsidSect="00B7238D">
      <w:headerReference w:type="default" r:id="rId10"/>
      <w:pgSz w:w="11900" w:h="16840"/>
      <w:pgMar w:top="284" w:right="98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BF5E" w14:textId="77777777" w:rsidR="00BE542B" w:rsidRDefault="00BE542B" w:rsidP="009A09CA">
      <w:r>
        <w:separator/>
      </w:r>
    </w:p>
  </w:endnote>
  <w:endnote w:type="continuationSeparator" w:id="0">
    <w:p w14:paraId="4FFEBA8F" w14:textId="77777777" w:rsidR="00BE542B" w:rsidRDefault="00BE542B" w:rsidP="009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70EF" w14:textId="77777777" w:rsidR="00BE542B" w:rsidRDefault="00BE542B" w:rsidP="009A09CA">
      <w:r>
        <w:separator/>
      </w:r>
    </w:p>
  </w:footnote>
  <w:footnote w:type="continuationSeparator" w:id="0">
    <w:p w14:paraId="1D29BC51" w14:textId="77777777" w:rsidR="00BE542B" w:rsidRDefault="00BE542B" w:rsidP="009A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C7CF" w14:textId="4A251FDA" w:rsidR="00BE542B" w:rsidRPr="009A09CA" w:rsidRDefault="00BE542B" w:rsidP="003D37FE">
    <w:pPr>
      <w:pStyle w:val="Header"/>
      <w:rPr>
        <w:sz w:val="16"/>
        <w:szCs w:val="16"/>
      </w:rPr>
    </w:pPr>
  </w:p>
  <w:p w14:paraId="43BCA13D" w14:textId="25544657" w:rsidR="00BE542B" w:rsidRPr="009A09CA" w:rsidRDefault="00BE542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B09C4"/>
    <w:multiLevelType w:val="hybridMultilevel"/>
    <w:tmpl w:val="BC28DA4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719E1"/>
    <w:multiLevelType w:val="hybridMultilevel"/>
    <w:tmpl w:val="8E446EC8"/>
    <w:lvl w:ilvl="0" w:tplc="63784B74">
      <w:start w:val="8"/>
      <w:numFmt w:val="bullet"/>
      <w:lvlText w:val="-"/>
      <w:lvlJc w:val="left"/>
      <w:pPr>
        <w:ind w:left="720" w:hanging="360"/>
      </w:pPr>
      <w:rPr>
        <w:rFonts w:ascii="Arial" w:eastAsiaTheme="minorHAnsi" w:hAnsi="Arial" w:cs="Arial" w:hint="default"/>
      </w:rPr>
    </w:lvl>
    <w:lvl w:ilvl="1" w:tplc="63784B74">
      <w:start w:val="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B2BC6"/>
    <w:multiLevelType w:val="hybridMultilevel"/>
    <w:tmpl w:val="2E942C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121BE"/>
    <w:multiLevelType w:val="hybridMultilevel"/>
    <w:tmpl w:val="06FAF4AE"/>
    <w:lvl w:ilvl="0" w:tplc="63784B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84C5A"/>
    <w:multiLevelType w:val="hybridMultilevel"/>
    <w:tmpl w:val="D95406F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C1A48"/>
    <w:multiLevelType w:val="hybridMultilevel"/>
    <w:tmpl w:val="00DC55B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FB"/>
    <w:rsid w:val="00045F19"/>
    <w:rsid w:val="000530B0"/>
    <w:rsid w:val="00073A0B"/>
    <w:rsid w:val="000C7CFD"/>
    <w:rsid w:val="00135EE2"/>
    <w:rsid w:val="0028441D"/>
    <w:rsid w:val="003300BB"/>
    <w:rsid w:val="003D37FE"/>
    <w:rsid w:val="00404114"/>
    <w:rsid w:val="00572A7C"/>
    <w:rsid w:val="00592700"/>
    <w:rsid w:val="006A643D"/>
    <w:rsid w:val="006D6B53"/>
    <w:rsid w:val="0079761B"/>
    <w:rsid w:val="007A06FB"/>
    <w:rsid w:val="00843A34"/>
    <w:rsid w:val="00856616"/>
    <w:rsid w:val="009A09CA"/>
    <w:rsid w:val="009B54BB"/>
    <w:rsid w:val="00B7238D"/>
    <w:rsid w:val="00BE2E04"/>
    <w:rsid w:val="00BE542B"/>
    <w:rsid w:val="00C63CD2"/>
    <w:rsid w:val="00D20A84"/>
    <w:rsid w:val="00D72B5B"/>
    <w:rsid w:val="00E16C61"/>
    <w:rsid w:val="00E42A6D"/>
    <w:rsid w:val="00E5526E"/>
    <w:rsid w:val="00EA03A2"/>
    <w:rsid w:val="00EE3FAB"/>
    <w:rsid w:val="00F2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FDEDF"/>
  <w14:defaultImageDpi w14:val="300"/>
  <w15:docId w15:val="{8DC979DB-D523-41E9-BDC4-3CB41BE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9CA"/>
    <w:pPr>
      <w:tabs>
        <w:tab w:val="center" w:pos="4320"/>
        <w:tab w:val="right" w:pos="8640"/>
      </w:tabs>
    </w:pPr>
  </w:style>
  <w:style w:type="character" w:customStyle="1" w:styleId="HeaderChar">
    <w:name w:val="Header Char"/>
    <w:basedOn w:val="DefaultParagraphFont"/>
    <w:link w:val="Header"/>
    <w:uiPriority w:val="99"/>
    <w:rsid w:val="009A09CA"/>
  </w:style>
  <w:style w:type="paragraph" w:styleId="Footer">
    <w:name w:val="footer"/>
    <w:basedOn w:val="Normal"/>
    <w:link w:val="FooterChar"/>
    <w:uiPriority w:val="99"/>
    <w:unhideWhenUsed/>
    <w:rsid w:val="009A09CA"/>
    <w:pPr>
      <w:tabs>
        <w:tab w:val="center" w:pos="4320"/>
        <w:tab w:val="right" w:pos="8640"/>
      </w:tabs>
    </w:pPr>
  </w:style>
  <w:style w:type="character" w:customStyle="1" w:styleId="FooterChar">
    <w:name w:val="Footer Char"/>
    <w:basedOn w:val="DefaultParagraphFont"/>
    <w:link w:val="Footer"/>
    <w:uiPriority w:val="99"/>
    <w:rsid w:val="009A09CA"/>
  </w:style>
  <w:style w:type="paragraph" w:styleId="BalloonText">
    <w:name w:val="Balloon Text"/>
    <w:basedOn w:val="Normal"/>
    <w:link w:val="BalloonTextChar"/>
    <w:uiPriority w:val="99"/>
    <w:semiHidden/>
    <w:unhideWhenUsed/>
    <w:rsid w:val="003D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7FE"/>
    <w:rPr>
      <w:rFonts w:ascii="Lucida Grande" w:hAnsi="Lucida Grande" w:cs="Lucida Grande"/>
      <w:sz w:val="18"/>
      <w:szCs w:val="18"/>
    </w:rPr>
  </w:style>
  <w:style w:type="paragraph" w:customStyle="1" w:styleId="Default">
    <w:name w:val="Default"/>
    <w:rsid w:val="00C63CD2"/>
    <w:pPr>
      <w:autoSpaceDE w:val="0"/>
      <w:autoSpaceDN w:val="0"/>
      <w:adjustRightInd w:val="0"/>
    </w:pPr>
    <w:rPr>
      <w:rFonts w:ascii="Arial" w:hAnsi="Arial" w:cs="Arial"/>
      <w:color w:val="000000"/>
      <w:lang w:val="en-GB" w:eastAsia="zh-CN"/>
    </w:rPr>
  </w:style>
  <w:style w:type="character" w:styleId="Hyperlink">
    <w:name w:val="Hyperlink"/>
    <w:basedOn w:val="DefaultParagraphFont"/>
    <w:uiPriority w:val="99"/>
    <w:unhideWhenUsed/>
    <w:rsid w:val="00B7238D"/>
    <w:rPr>
      <w:color w:val="0000FF" w:themeColor="hyperlink"/>
      <w:u w:val="single"/>
    </w:rPr>
  </w:style>
  <w:style w:type="character" w:styleId="UnresolvedMention">
    <w:name w:val="Unresolved Mention"/>
    <w:basedOn w:val="DefaultParagraphFont"/>
    <w:uiPriority w:val="99"/>
    <w:semiHidden/>
    <w:unhideWhenUsed/>
    <w:rsid w:val="00B72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allhall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Billings</dc:creator>
  <cp:keywords/>
  <dc:description/>
  <cp:lastModifiedBy>Exams Officer</cp:lastModifiedBy>
  <cp:revision>4</cp:revision>
  <dcterms:created xsi:type="dcterms:W3CDTF">2020-02-27T14:15:00Z</dcterms:created>
  <dcterms:modified xsi:type="dcterms:W3CDTF">2020-02-27T14:40:00Z</dcterms:modified>
</cp:coreProperties>
</file>