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Default"/>
        <w:spacing w:before="120" w:after="120" w:line="276" w:lineRule="auto"/>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6663"/>
        <w:gridCol w:w="1559"/>
        <w:gridCol w:w="2126"/>
      </w:tblGrid>
      <w:tr>
        <w:tc>
          <w:tcPr>
            <w:tcW w:w="6663" w:type="dxa"/>
            <w:vMerge w:val="restart"/>
            <w:tcBorders>
              <w:top w:val="nil"/>
              <w:left w:val="nil"/>
              <w:right w:val="single" w:sz="4" w:space="0" w:color="auto"/>
            </w:tcBorders>
            <w:vAlign w:val="center"/>
          </w:tcPr>
          <w:p>
            <w:pPr>
              <w:spacing w:before="120" w:after="120" w:line="276" w:lineRule="auto"/>
              <w:rPr>
                <w:rFonts w:asciiTheme="minorHAnsi" w:hAnsiTheme="minorHAnsi" w:cstheme="minorHAnsi"/>
                <w:b/>
                <w:color w:val="003399"/>
                <w:szCs w:val="22"/>
              </w:rPr>
            </w:pPr>
            <w:bookmarkStart w:id="0" w:name="_Hlk496619748"/>
            <w:r>
              <w:rPr>
                <w:rFonts w:asciiTheme="minorHAnsi" w:hAnsiTheme="minorHAnsi" w:cstheme="minorHAnsi"/>
                <w:b/>
                <w:color w:val="003399"/>
                <w:szCs w:val="22"/>
              </w:rPr>
              <w:t>Internal appeals form</w:t>
            </w:r>
          </w:p>
          <w:p>
            <w:pPr>
              <w:spacing w:before="120" w:after="120" w:line="276" w:lineRule="auto"/>
              <w:rPr>
                <w:rFonts w:asciiTheme="minorHAnsi" w:hAnsiTheme="minorHAnsi" w:cstheme="minorHAnsi"/>
                <w:bCs/>
                <w:color w:val="003399"/>
                <w:szCs w:val="22"/>
              </w:rPr>
            </w:pPr>
            <w:r>
              <w:rPr>
                <w:rFonts w:asciiTheme="minorHAnsi" w:hAnsiTheme="minorHAnsi" w:cstheme="minorHAnsi"/>
                <w:bCs/>
                <w:color w:val="FF3300"/>
                <w:szCs w:val="22"/>
              </w:rPr>
              <w:t>Summer 2020 awarding</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jc w:val="center"/>
              <w:rPr>
                <w:rFonts w:asciiTheme="minorHAnsi" w:hAnsiTheme="minorHAnsi" w:cstheme="minorHAnsi"/>
                <w:bCs/>
                <w:szCs w:val="22"/>
              </w:rPr>
            </w:pPr>
            <w:r>
              <w:rPr>
                <w:rFonts w:asciiTheme="minorHAnsi" w:hAnsiTheme="minorHAnsi" w:cstheme="minorHAnsi"/>
                <w:bCs/>
                <w:szCs w:val="22"/>
              </w:rPr>
              <w:t>FOR CENTRE USE ONLY</w:t>
            </w:r>
          </w:p>
        </w:tc>
      </w:tr>
      <w:tr>
        <w:trPr>
          <w:trHeight w:val="310"/>
        </w:trPr>
        <w:tc>
          <w:tcPr>
            <w:tcW w:w="6663" w:type="dxa"/>
            <w:vMerge/>
            <w:tcBorders>
              <w:left w:val="nil"/>
              <w:bottom w:val="nil"/>
              <w:right w:val="single" w:sz="4" w:space="0" w:color="auto"/>
            </w:tcBorders>
          </w:tcPr>
          <w:p>
            <w:pPr>
              <w:spacing w:before="120" w:after="120" w:line="276" w:lineRule="auto"/>
              <w:rPr>
                <w:rFonts w:asciiTheme="minorHAnsi" w:hAnsiTheme="minorHAnsi" w:cstheme="minorHAnsi"/>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before="120" w:after="120" w:line="276" w:lineRule="auto"/>
              <w:rPr>
                <w:rFonts w:asciiTheme="minorHAnsi" w:hAnsiTheme="minorHAnsi" w:cstheme="minorHAnsi"/>
                <w:szCs w:val="22"/>
              </w:rPr>
            </w:pPr>
            <w:r>
              <w:rPr>
                <w:rFonts w:asciiTheme="minorHAnsi" w:hAnsiTheme="minorHAnsi" w:cstheme="minorHAnsi"/>
                <w:szCs w:val="22"/>
              </w:rPr>
              <w:t>Date received</w:t>
            </w:r>
          </w:p>
        </w:tc>
        <w:tc>
          <w:tcPr>
            <w:tcW w:w="2126" w:type="dxa"/>
            <w:tcBorders>
              <w:top w:val="single" w:sz="4" w:space="0" w:color="auto"/>
              <w:left w:val="single" w:sz="4" w:space="0" w:color="auto"/>
              <w:bottom w:val="single" w:sz="4" w:space="0" w:color="auto"/>
              <w:right w:val="single" w:sz="4" w:space="0" w:color="auto"/>
            </w:tcBorders>
          </w:tcPr>
          <w:p>
            <w:pPr>
              <w:spacing w:before="120" w:after="120" w:line="276" w:lineRule="auto"/>
              <w:rPr>
                <w:rFonts w:asciiTheme="minorHAnsi" w:hAnsiTheme="minorHAnsi" w:cstheme="minorHAnsi"/>
                <w:b/>
                <w:szCs w:val="22"/>
              </w:rPr>
            </w:pPr>
          </w:p>
        </w:tc>
      </w:tr>
      <w:tr>
        <w:trPr>
          <w:trHeight w:val="579"/>
        </w:trPr>
        <w:tc>
          <w:tcPr>
            <w:tcW w:w="6663" w:type="dxa"/>
            <w:tcBorders>
              <w:top w:val="nil"/>
              <w:left w:val="nil"/>
              <w:bottom w:val="nil"/>
              <w:right w:val="single" w:sz="4" w:space="0" w:color="auto"/>
            </w:tcBorders>
            <w:vAlign w:val="bottom"/>
          </w:tcPr>
          <w:p>
            <w:pPr>
              <w:spacing w:before="120" w:line="276" w:lineRule="auto"/>
              <w:rPr>
                <w:rFonts w:asciiTheme="minorHAnsi" w:hAnsiTheme="minorHAnsi" w:cstheme="minorHAnsi"/>
                <w:b/>
                <w:color w:val="003399"/>
                <w:szCs w:val="22"/>
              </w:rPr>
            </w:pPr>
            <w:r>
              <w:rPr>
                <w:rFonts w:asciiTheme="minorHAnsi" w:hAnsiTheme="minorHAnsi" w:cstheme="minorHAnsi"/>
                <w:szCs w:val="22"/>
              </w:rPr>
              <w:t xml:space="preserve">Please tick box to indicate 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before="120" w:after="120" w:line="276" w:lineRule="auto"/>
              <w:rPr>
                <w:rFonts w:asciiTheme="minorHAnsi" w:hAnsiTheme="minorHAnsi" w:cstheme="minorHAnsi"/>
                <w:szCs w:val="22"/>
              </w:rPr>
            </w:pPr>
            <w:r>
              <w:rPr>
                <w:rFonts w:asciiTheme="minorHAnsi" w:hAnsiTheme="minorHAnsi" w:cstheme="minorHAnsi"/>
                <w:szCs w:val="22"/>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pPr>
              <w:spacing w:before="120" w:after="120" w:line="276" w:lineRule="auto"/>
              <w:rPr>
                <w:rFonts w:asciiTheme="minorHAnsi" w:hAnsiTheme="minorHAnsi" w:cstheme="minorHAnsi"/>
                <w:b/>
                <w:szCs w:val="22"/>
              </w:rPr>
            </w:pPr>
          </w:p>
        </w:tc>
      </w:tr>
    </w:tbl>
    <w:p>
      <w:pPr>
        <w:pStyle w:val="ListParagraph"/>
        <w:spacing w:before="120" w:after="120" w:line="276" w:lineRule="auto"/>
        <w:ind w:left="709" w:hanging="425"/>
        <w:contextualSpacing w:val="0"/>
        <w:rPr>
          <w:rFonts w:asciiTheme="minorHAnsi" w:hAnsiTheme="minorHAnsi" w:cstheme="minorHAnsi"/>
          <w:szCs w:val="22"/>
        </w:rPr>
      </w:pPr>
      <w:sdt>
        <w:sdtPr>
          <w:rPr>
            <w:rFonts w:asciiTheme="minorHAnsi" w:hAnsiTheme="minorHAnsi" w:cstheme="minorHAnsi"/>
            <w:szCs w:val="22"/>
          </w:rPr>
          <w:id w:val="-1417551283"/>
          <w14:checkbox>
            <w14:checked w14:val="0"/>
            <w14:checkedState w14:val="2612" w14:font="MS Gothic"/>
            <w14:uncheckedState w14:val="2610" w14:font="MS Gothic"/>
          </w14:checkbox>
        </w:sdtPr>
        <w:sdtContent>
          <w:r>
            <w:rPr>
              <w:rFonts w:ascii="MS Gothic" w:eastAsia="MS Gothic" w:hAnsi="MS Gothic" w:cstheme="minorHAnsi" w:hint="eastAsia"/>
              <w:szCs w:val="22"/>
            </w:rPr>
            <w:t>☐</w:t>
          </w:r>
        </w:sdtContent>
      </w:sdt>
      <w:r>
        <w:rPr>
          <w:rFonts w:asciiTheme="minorHAnsi" w:hAnsiTheme="minorHAnsi" w:cstheme="minorHAnsi"/>
          <w:szCs w:val="22"/>
        </w:rPr>
        <w:tab/>
        <w:t>Appeal against the centre’s decision not to seek any information the awarding body holds that would be needed for an appeal</w:t>
      </w:r>
    </w:p>
    <w:tbl>
      <w:tblPr>
        <w:tblpPr w:leftFromText="181" w:rightFromText="181" w:vertAnchor="page" w:horzAnchor="margin" w:tblpY="4878"/>
        <w:tblOverlap w:val="neve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2027"/>
        <w:gridCol w:w="4077"/>
        <w:gridCol w:w="1357"/>
        <w:gridCol w:w="2882"/>
      </w:tblGrid>
      <w:tr>
        <w:trPr>
          <w:trHeight w:val="569"/>
          <w:tblHeader/>
        </w:trPr>
        <w:tc>
          <w:tcPr>
            <w:tcW w:w="980" w:type="pct"/>
            <w:shd w:val="clear" w:color="auto" w:fill="C6D9F1" w:themeFill="text2" w:themeFillTint="33"/>
            <w:vAlign w:val="center"/>
          </w:tcPr>
          <w:p>
            <w:pPr>
              <w:spacing w:before="120" w:after="120" w:line="276" w:lineRule="auto"/>
              <w:rPr>
                <w:rFonts w:asciiTheme="minorHAnsi" w:hAnsiTheme="minorHAnsi" w:cstheme="minorHAnsi"/>
                <w:color w:val="FFFFFF" w:themeColor="background1"/>
                <w:szCs w:val="22"/>
              </w:rPr>
            </w:pPr>
            <w:r>
              <w:rPr>
                <w:rFonts w:asciiTheme="minorHAnsi" w:hAnsiTheme="minorHAnsi" w:cstheme="minorHAnsi"/>
                <w:szCs w:val="22"/>
              </w:rPr>
              <w:t>Name of appellant</w:t>
            </w:r>
          </w:p>
        </w:tc>
        <w:tc>
          <w:tcPr>
            <w:tcW w:w="1971" w:type="pct"/>
            <w:shd w:val="clear" w:color="auto" w:fill="auto"/>
            <w:vAlign w:val="center"/>
          </w:tcPr>
          <w:p>
            <w:pPr>
              <w:spacing w:before="120" w:after="120" w:line="276" w:lineRule="auto"/>
              <w:rPr>
                <w:rFonts w:asciiTheme="minorHAnsi" w:hAnsiTheme="minorHAnsi" w:cstheme="minorHAnsi"/>
                <w:color w:val="FFFFFF" w:themeColor="background1"/>
                <w:szCs w:val="22"/>
              </w:rPr>
            </w:pPr>
          </w:p>
        </w:tc>
        <w:tc>
          <w:tcPr>
            <w:tcW w:w="656" w:type="pct"/>
            <w:shd w:val="clear" w:color="auto" w:fill="C6D9F1" w:themeFill="text2" w:themeFillTint="33"/>
            <w:vAlign w:val="center"/>
          </w:tcPr>
          <w:p>
            <w:pPr>
              <w:spacing w:before="120" w:after="120" w:line="276" w:lineRule="auto"/>
              <w:rPr>
                <w:rFonts w:asciiTheme="minorHAnsi" w:hAnsiTheme="minorHAnsi" w:cstheme="minorHAnsi"/>
                <w:szCs w:val="22"/>
              </w:rPr>
            </w:pPr>
            <w:r>
              <w:rPr>
                <w:rFonts w:asciiTheme="minorHAnsi" w:hAnsiTheme="minorHAnsi" w:cstheme="minorHAnsi"/>
                <w:szCs w:val="22"/>
              </w:rPr>
              <w:t>Awarding body</w:t>
            </w:r>
          </w:p>
        </w:tc>
        <w:tc>
          <w:tcPr>
            <w:tcW w:w="1393" w:type="pct"/>
            <w:shd w:val="clear" w:color="auto" w:fill="auto"/>
            <w:vAlign w:val="center"/>
          </w:tcPr>
          <w:p>
            <w:pPr>
              <w:spacing w:before="120" w:after="120" w:line="276" w:lineRule="auto"/>
              <w:rPr>
                <w:rFonts w:asciiTheme="minorHAnsi" w:hAnsiTheme="minorHAnsi" w:cstheme="minorHAnsi"/>
                <w:color w:val="FFFFFF" w:themeColor="background1"/>
                <w:szCs w:val="22"/>
              </w:rPr>
            </w:pPr>
          </w:p>
        </w:tc>
      </w:tr>
      <w:tr>
        <w:trPr>
          <w:trHeight w:val="427"/>
          <w:tblHeader/>
        </w:trPr>
        <w:tc>
          <w:tcPr>
            <w:tcW w:w="980" w:type="pct"/>
            <w:shd w:val="clear" w:color="auto" w:fill="C6D9F1" w:themeFill="text2" w:themeFillTint="33"/>
            <w:vAlign w:val="center"/>
          </w:tcPr>
          <w:p>
            <w:pPr>
              <w:spacing w:before="120" w:line="276" w:lineRule="auto"/>
              <w:rPr>
                <w:rFonts w:asciiTheme="minorHAnsi" w:hAnsiTheme="minorHAnsi" w:cstheme="minorHAnsi"/>
                <w:szCs w:val="22"/>
              </w:rPr>
            </w:pPr>
            <w:r>
              <w:rPr>
                <w:rFonts w:asciiTheme="minorHAnsi" w:hAnsiTheme="minorHAnsi" w:cstheme="minorHAnsi"/>
                <w:szCs w:val="22"/>
              </w:rPr>
              <w:t>Candidate name</w:t>
            </w:r>
          </w:p>
          <w:p>
            <w:pPr>
              <w:spacing w:after="120" w:line="276" w:lineRule="auto"/>
              <w:rPr>
                <w:rFonts w:asciiTheme="minorHAnsi" w:hAnsiTheme="minorHAnsi" w:cstheme="minorHAnsi"/>
                <w:szCs w:val="22"/>
              </w:rPr>
            </w:pPr>
            <w:r>
              <w:rPr>
                <w:rFonts w:asciiTheme="minorHAnsi" w:hAnsiTheme="minorHAnsi" w:cstheme="minorHAnsi"/>
                <w:szCs w:val="22"/>
              </w:rPr>
              <w:t>if different to appellant</w:t>
            </w:r>
          </w:p>
        </w:tc>
        <w:tc>
          <w:tcPr>
            <w:tcW w:w="1971" w:type="pct"/>
            <w:shd w:val="clear" w:color="auto" w:fill="auto"/>
            <w:vAlign w:val="center"/>
          </w:tcPr>
          <w:p>
            <w:pPr>
              <w:spacing w:before="120" w:after="120" w:line="276" w:lineRule="auto"/>
              <w:rPr>
                <w:rFonts w:asciiTheme="minorHAnsi" w:hAnsiTheme="minorHAnsi" w:cstheme="minorHAnsi"/>
                <w:bCs/>
                <w:iCs/>
                <w:color w:val="BFBFBF" w:themeColor="background1" w:themeShade="BF"/>
                <w:szCs w:val="22"/>
              </w:rPr>
            </w:pPr>
          </w:p>
        </w:tc>
        <w:tc>
          <w:tcPr>
            <w:tcW w:w="656" w:type="pct"/>
            <w:shd w:val="clear" w:color="auto" w:fill="C6D9F1" w:themeFill="text2" w:themeFillTint="33"/>
            <w:vAlign w:val="center"/>
          </w:tcPr>
          <w:p>
            <w:pPr>
              <w:spacing w:before="120" w:after="120" w:line="276" w:lineRule="auto"/>
              <w:rPr>
                <w:rFonts w:asciiTheme="minorHAnsi" w:hAnsiTheme="minorHAnsi" w:cstheme="minorHAnsi"/>
                <w:szCs w:val="22"/>
              </w:rPr>
            </w:pPr>
            <w:r>
              <w:rPr>
                <w:rFonts w:asciiTheme="minorHAnsi" w:hAnsiTheme="minorHAnsi" w:cstheme="minorHAnsi"/>
                <w:szCs w:val="22"/>
              </w:rPr>
              <w:t>Qualification type</w:t>
            </w:r>
          </w:p>
          <w:p>
            <w:pPr>
              <w:spacing w:before="120" w:after="120" w:line="276" w:lineRule="auto"/>
              <w:rPr>
                <w:rFonts w:asciiTheme="minorHAnsi" w:hAnsiTheme="minorHAnsi" w:cstheme="minorHAnsi"/>
                <w:szCs w:val="22"/>
              </w:rPr>
            </w:pPr>
            <w:r>
              <w:rPr>
                <w:rFonts w:asciiTheme="minorHAnsi" w:hAnsiTheme="minorHAnsi" w:cstheme="minorHAnsi"/>
                <w:szCs w:val="22"/>
              </w:rPr>
              <w:t>Subject</w:t>
            </w:r>
          </w:p>
        </w:tc>
        <w:tc>
          <w:tcPr>
            <w:tcW w:w="1393" w:type="pct"/>
            <w:shd w:val="clear" w:color="auto" w:fill="auto"/>
            <w:vAlign w:val="center"/>
          </w:tcPr>
          <w:p>
            <w:pPr>
              <w:spacing w:before="120" w:after="120" w:line="276" w:lineRule="auto"/>
              <w:rPr>
                <w:rFonts w:asciiTheme="minorHAnsi" w:hAnsiTheme="minorHAnsi" w:cstheme="minorHAnsi"/>
                <w:i/>
                <w:color w:val="BFBFBF" w:themeColor="background1" w:themeShade="BF"/>
                <w:szCs w:val="22"/>
              </w:rPr>
            </w:pPr>
          </w:p>
        </w:tc>
      </w:tr>
      <w:tr>
        <w:trPr>
          <w:trHeight w:val="6900"/>
          <w:tblHeader/>
        </w:trPr>
        <w:tc>
          <w:tcPr>
            <w:tcW w:w="5000" w:type="pct"/>
            <w:gridSpan w:val="4"/>
            <w:shd w:val="clear" w:color="auto" w:fill="auto"/>
          </w:tcPr>
          <w:p>
            <w:pPr>
              <w:spacing w:before="120" w:after="120" w:line="276" w:lineRule="auto"/>
              <w:jc w:val="both"/>
              <w:rPr>
                <w:rFonts w:asciiTheme="minorHAnsi" w:hAnsiTheme="minorHAnsi" w:cstheme="minorHAnsi"/>
                <w:bCs/>
                <w:szCs w:val="22"/>
              </w:rPr>
            </w:pPr>
            <w:r>
              <w:rPr>
                <w:rFonts w:asciiTheme="minorHAnsi" w:hAnsiTheme="minorHAnsi" w:cstheme="minorHAnsi"/>
                <w:bCs/>
                <w:szCs w:val="22"/>
              </w:rPr>
              <w:t>Please state the grounds for your appeal below:</w:t>
            </w:r>
          </w:p>
          <w:p>
            <w:pPr>
              <w:spacing w:before="120" w:after="120" w:line="276" w:lineRule="auto"/>
              <w:jc w:val="both"/>
              <w:rPr>
                <w:rFonts w:asciiTheme="minorHAnsi" w:hAnsiTheme="minorHAnsi" w:cstheme="minorHAnsi"/>
                <w:szCs w:val="22"/>
              </w:rPr>
            </w:pPr>
          </w:p>
          <w:p>
            <w:pPr>
              <w:spacing w:before="120" w:after="120" w:line="276" w:lineRule="auto"/>
              <w:jc w:val="both"/>
              <w:rPr>
                <w:rFonts w:asciiTheme="minorHAnsi" w:hAnsiTheme="minorHAnsi" w:cstheme="minorHAnsi"/>
                <w:szCs w:val="22"/>
              </w:rPr>
            </w:pPr>
          </w:p>
          <w:p>
            <w:pPr>
              <w:spacing w:before="120" w:after="120" w:line="276" w:lineRule="auto"/>
              <w:jc w:val="both"/>
              <w:rPr>
                <w:rFonts w:asciiTheme="minorHAnsi" w:hAnsiTheme="minorHAnsi" w:cstheme="minorHAnsi"/>
                <w:szCs w:val="22"/>
              </w:rPr>
            </w:pPr>
          </w:p>
          <w:p>
            <w:pPr>
              <w:spacing w:before="120" w:after="120" w:line="276" w:lineRule="auto"/>
              <w:jc w:val="both"/>
              <w:rPr>
                <w:rFonts w:asciiTheme="minorHAnsi" w:hAnsiTheme="minorHAnsi" w:cstheme="minorHAnsi"/>
                <w:szCs w:val="22"/>
              </w:rPr>
            </w:pPr>
          </w:p>
          <w:p>
            <w:pPr>
              <w:spacing w:before="120" w:after="120" w:line="276" w:lineRule="auto"/>
              <w:jc w:val="both"/>
              <w:rPr>
                <w:rFonts w:asciiTheme="minorHAnsi" w:hAnsiTheme="minorHAnsi" w:cstheme="minorHAnsi"/>
                <w:szCs w:val="22"/>
              </w:rPr>
            </w:pPr>
          </w:p>
          <w:p>
            <w:pPr>
              <w:spacing w:before="120" w:after="120" w:line="276" w:lineRule="auto"/>
              <w:jc w:val="both"/>
              <w:rPr>
                <w:rFonts w:asciiTheme="minorHAnsi" w:hAnsiTheme="minorHAnsi" w:cstheme="minorHAnsi"/>
                <w:szCs w:val="22"/>
              </w:rPr>
            </w:pPr>
          </w:p>
          <w:p>
            <w:pPr>
              <w:spacing w:before="120" w:after="120" w:line="276" w:lineRule="auto"/>
              <w:jc w:val="both"/>
              <w:rPr>
                <w:rFonts w:asciiTheme="minorHAnsi" w:hAnsiTheme="minorHAnsi" w:cstheme="minorHAnsi"/>
                <w:szCs w:val="22"/>
              </w:rPr>
            </w:pPr>
          </w:p>
          <w:p>
            <w:pPr>
              <w:spacing w:before="120" w:after="120" w:line="276" w:lineRule="auto"/>
              <w:jc w:val="both"/>
              <w:rPr>
                <w:rFonts w:asciiTheme="minorHAnsi" w:hAnsiTheme="minorHAnsi" w:cstheme="minorHAnsi"/>
                <w:szCs w:val="22"/>
              </w:rPr>
            </w:pPr>
          </w:p>
          <w:p>
            <w:pPr>
              <w:spacing w:before="120" w:after="120" w:line="276" w:lineRule="auto"/>
              <w:jc w:val="both"/>
              <w:rPr>
                <w:rFonts w:asciiTheme="minorHAnsi" w:hAnsiTheme="minorHAnsi" w:cstheme="minorHAnsi"/>
                <w:szCs w:val="22"/>
              </w:rPr>
            </w:pPr>
          </w:p>
          <w:p>
            <w:pPr>
              <w:spacing w:before="120" w:after="120" w:line="276" w:lineRule="auto"/>
              <w:jc w:val="both"/>
              <w:rPr>
                <w:rFonts w:asciiTheme="minorHAnsi" w:hAnsiTheme="minorHAnsi" w:cstheme="minorHAnsi"/>
                <w:szCs w:val="22"/>
              </w:rPr>
            </w:pPr>
          </w:p>
          <w:p>
            <w:pPr>
              <w:spacing w:before="120" w:after="120" w:line="276" w:lineRule="auto"/>
              <w:jc w:val="both"/>
              <w:rPr>
                <w:rFonts w:asciiTheme="minorHAnsi" w:hAnsiTheme="minorHAnsi" w:cstheme="minorHAnsi"/>
                <w:szCs w:val="22"/>
              </w:rPr>
            </w:pPr>
          </w:p>
          <w:p>
            <w:pPr>
              <w:spacing w:before="120" w:after="60" w:line="276" w:lineRule="auto"/>
              <w:jc w:val="right"/>
              <w:rPr>
                <w:rFonts w:asciiTheme="minorHAnsi" w:hAnsiTheme="minorHAnsi" w:cstheme="minorHAnsi"/>
                <w:iCs/>
                <w:szCs w:val="22"/>
              </w:rPr>
            </w:pPr>
          </w:p>
          <w:p>
            <w:pPr>
              <w:spacing w:before="120" w:after="60" w:line="276" w:lineRule="auto"/>
              <w:jc w:val="right"/>
              <w:rPr>
                <w:rFonts w:asciiTheme="minorHAnsi" w:hAnsiTheme="minorHAnsi" w:cstheme="minorHAnsi"/>
                <w:iCs/>
                <w:szCs w:val="22"/>
              </w:rPr>
            </w:pPr>
          </w:p>
          <w:p>
            <w:pPr>
              <w:spacing w:line="276" w:lineRule="auto"/>
              <w:jc w:val="center"/>
              <w:rPr>
                <w:rFonts w:asciiTheme="minorHAnsi" w:hAnsiTheme="minorHAnsi" w:cstheme="minorHAnsi"/>
                <w:iCs/>
                <w:color w:val="BFBFBF" w:themeColor="background1" w:themeShade="BF"/>
                <w:szCs w:val="22"/>
              </w:rPr>
            </w:pPr>
            <w:r>
              <w:rPr>
                <w:rFonts w:asciiTheme="minorHAnsi" w:hAnsiTheme="minorHAnsi" w:cstheme="minorHAnsi"/>
                <w:iCs/>
                <w:color w:val="BFBFBF" w:themeColor="background1" w:themeShade="BF"/>
                <w:szCs w:val="22"/>
              </w:rPr>
              <w:t xml:space="preserve">If necessary, continue on an additional page if this form is being completed electronically or </w:t>
            </w:r>
          </w:p>
          <w:p>
            <w:pPr>
              <w:spacing w:line="276" w:lineRule="auto"/>
              <w:jc w:val="center"/>
              <w:rPr>
                <w:rFonts w:asciiTheme="minorHAnsi" w:hAnsiTheme="minorHAnsi" w:cstheme="minorHAnsi"/>
                <w:iCs/>
                <w:szCs w:val="22"/>
              </w:rPr>
            </w:pPr>
            <w:r>
              <w:rPr>
                <w:rFonts w:asciiTheme="minorHAnsi" w:hAnsiTheme="minorHAnsi" w:cstheme="minorHAnsi"/>
                <w:iCs/>
                <w:color w:val="BFBFBF" w:themeColor="background1" w:themeShade="BF"/>
                <w:szCs w:val="22"/>
              </w:rPr>
              <w:t>overleaf if hard copy being completed</w:t>
            </w:r>
          </w:p>
        </w:tc>
      </w:tr>
      <w:tr>
        <w:trPr>
          <w:trHeight w:val="721"/>
          <w:tblHeader/>
        </w:trPr>
        <w:tc>
          <w:tcPr>
            <w:tcW w:w="5000" w:type="pct"/>
            <w:gridSpan w:val="4"/>
            <w:shd w:val="clear" w:color="auto" w:fill="auto"/>
          </w:tcPr>
          <w:p>
            <w:pPr>
              <w:spacing w:before="120" w:after="120"/>
              <w:rPr>
                <w:rFonts w:asciiTheme="minorHAnsi" w:hAnsiTheme="minorHAnsi" w:cstheme="minorHAnsi"/>
                <w:b/>
                <w:szCs w:val="22"/>
              </w:rPr>
            </w:pPr>
            <w:r>
              <w:rPr>
                <w:rFonts w:asciiTheme="minorHAnsi" w:hAnsiTheme="minorHAnsi" w:cstheme="minorHAnsi"/>
                <w:szCs w:val="22"/>
              </w:rPr>
              <w:t>Appellant signature:                                                                                          Date of signature:</w:t>
            </w:r>
          </w:p>
        </w:tc>
      </w:tr>
    </w:tbl>
    <w:p>
      <w:pPr>
        <w:pStyle w:val="ListParagraph"/>
        <w:spacing w:before="120" w:after="120" w:line="276" w:lineRule="auto"/>
        <w:ind w:left="709" w:hanging="425"/>
        <w:contextualSpacing w:val="0"/>
        <w:rPr>
          <w:rFonts w:asciiTheme="minorHAnsi" w:hAnsiTheme="minorHAnsi" w:cstheme="minorHAnsi"/>
          <w:szCs w:val="22"/>
        </w:rPr>
      </w:pPr>
      <w:sdt>
        <w:sdtPr>
          <w:rPr>
            <w:rFonts w:asciiTheme="minorHAnsi" w:hAnsiTheme="minorHAnsi" w:cstheme="minorHAnsi"/>
            <w:szCs w:val="22"/>
          </w:rPr>
          <w:id w:val="276771725"/>
          <w14:checkbox>
            <w14:checked w14:val="0"/>
            <w14:checkedState w14:val="2612" w14:font="MS Gothic"/>
            <w14:uncheckedState w14:val="2610" w14:font="MS Gothic"/>
          </w14:checkbox>
        </w:sdtPr>
        <w:sdtContent>
          <w:r>
            <w:rPr>
              <w:rFonts w:ascii="MS Gothic" w:eastAsia="MS Gothic" w:hAnsi="MS Gothic" w:cstheme="minorHAnsi" w:hint="eastAsia"/>
              <w:szCs w:val="22"/>
            </w:rPr>
            <w:t>☐</w:t>
          </w:r>
        </w:sdtContent>
      </w:sdt>
      <w:r>
        <w:rPr>
          <w:rFonts w:asciiTheme="minorHAnsi" w:hAnsiTheme="minorHAnsi" w:cstheme="minorHAnsi"/>
          <w:szCs w:val="22"/>
        </w:rPr>
        <w:tab/>
        <w:t>Appeal against the centre’s decision not to appeal to the awarding body</w:t>
      </w:r>
    </w:p>
    <w:p>
      <w:pPr>
        <w:pStyle w:val="ListParagraph"/>
        <w:spacing w:before="120" w:after="120" w:line="276" w:lineRule="auto"/>
        <w:ind w:left="709" w:hanging="425"/>
        <w:contextualSpacing w:val="0"/>
        <w:rPr>
          <w:rFonts w:asciiTheme="minorHAnsi" w:hAnsiTheme="minorHAnsi" w:cstheme="minorHAnsi"/>
          <w:szCs w:val="22"/>
        </w:rPr>
      </w:pPr>
    </w:p>
    <w:p>
      <w:pPr>
        <w:spacing w:before="120" w:after="120" w:line="276" w:lineRule="auto"/>
        <w:jc w:val="center"/>
        <w:rPr>
          <w:rFonts w:asciiTheme="minorHAnsi" w:hAnsiTheme="minorHAnsi" w:cstheme="minorHAnsi"/>
          <w:bCs/>
          <w:szCs w:val="22"/>
        </w:rPr>
      </w:pPr>
      <w:r>
        <w:rPr>
          <w:rFonts w:asciiTheme="minorHAnsi" w:hAnsiTheme="minorHAnsi" w:cstheme="minorHAnsi"/>
          <w:bCs/>
          <w:szCs w:val="22"/>
        </w:rPr>
        <w:t xml:space="preserve">This form must be signed, dated and returned to the exams officer on behalf of the head of centre to the timescale indicated in the internal appeals procedure </w:t>
      </w:r>
    </w:p>
    <w:bookmarkEnd w:id="0"/>
    <w:sectPr>
      <w:footerReference w:type="default" r:id="rId9"/>
      <w:footerReference w:type="first" r:id="rId10"/>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right"/>
      <w:rPr>
        <w:rFonts w:asciiTheme="minorHAnsi" w:hAnsiTheme="minorHAnsi" w:cstheme="minorHAnsi"/>
        <w:i/>
        <w:iCs/>
        <w:color w:val="C00000"/>
        <w:sz w:val="16"/>
        <w:szCs w:val="16"/>
      </w:rPr>
    </w:pPr>
    <w:r>
      <w:rPr>
        <w:rFonts w:asciiTheme="minorHAnsi" w:hAnsiTheme="minorHAnsi" w:cstheme="minorHAnsi"/>
        <w:i/>
        <w:iCs/>
        <w:color w:val="C00000"/>
        <w:sz w:val="16"/>
        <w:szCs w:val="16"/>
      </w:rPr>
      <w:t>This document is available on College website</w:t>
    </w:r>
  </w:p>
  <w:p>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Default"/>
      <w:tabs>
        <w:tab w:val="left" w:pos="6590"/>
      </w:tabs>
      <w:rPr>
        <w:rFonts w:asciiTheme="minorHAnsi" w:hAnsiTheme="minorHAnsi" w:cstheme="minorHAnsi"/>
        <w:noProof/>
        <w:color w:val="FF0000"/>
        <w:sz w:val="18"/>
        <w:szCs w:val="18"/>
      </w:rPr>
    </w:pPr>
    <w:r>
      <w:rPr>
        <w:rFonts w:asciiTheme="minorHAnsi" w:hAnsiTheme="minorHAnsi" w:cstheme="minorHAnsi"/>
        <w:noProof/>
        <w:color w:val="FF0000"/>
        <w:sz w:val="18"/>
        <w:szCs w:val="18"/>
      </w:rPr>
      <w:t>All Hallows Catholic College</w:t>
    </w:r>
    <w:r>
      <w:rPr>
        <w:rFonts w:asciiTheme="minorHAnsi" w:hAnsiTheme="minorHAnsi" w:cstheme="minorHAnsi"/>
        <w:noProof/>
        <w:color w:val="FF0000"/>
        <w:sz w:val="18"/>
        <w:szCs w:val="18"/>
      </w:rPr>
      <w:tab/>
    </w:r>
    <w:r>
      <w:rPr>
        <w:rFonts w:asciiTheme="minorHAnsi" w:hAnsiTheme="minorHAnsi" w:cstheme="minorHAnsi"/>
        <w:noProof/>
        <w:color w:val="FF0000"/>
        <w:sz w:val="18"/>
        <w:szCs w:val="18"/>
      </w:rPr>
      <w:tab/>
      <w:t>Results and Appeals process (Summer 2020)</w:t>
    </w:r>
  </w:p>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6E47"/>
    <w:multiLevelType w:val="hybridMultilevel"/>
    <w:tmpl w:val="B25AA0E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7142F"/>
    <w:multiLevelType w:val="hybridMultilevel"/>
    <w:tmpl w:val="7B6E95B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C3B42"/>
    <w:multiLevelType w:val="hybridMultilevel"/>
    <w:tmpl w:val="21EEE8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97300"/>
    <w:multiLevelType w:val="hybridMultilevel"/>
    <w:tmpl w:val="09BE227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0153B"/>
    <w:multiLevelType w:val="hybridMultilevel"/>
    <w:tmpl w:val="4C246E8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10" w15:restartNumberingAfterBreak="0">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F6372"/>
    <w:multiLevelType w:val="hybridMultilevel"/>
    <w:tmpl w:val="B1EC2F6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A562E"/>
    <w:multiLevelType w:val="hybridMultilevel"/>
    <w:tmpl w:val="E090A2D4"/>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C034D"/>
    <w:multiLevelType w:val="hybridMultilevel"/>
    <w:tmpl w:val="8482D66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611FB"/>
    <w:multiLevelType w:val="hybridMultilevel"/>
    <w:tmpl w:val="197881B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2"/>
  </w:num>
  <w:num w:numId="5">
    <w:abstractNumId w:val="13"/>
  </w:num>
  <w:num w:numId="6">
    <w:abstractNumId w:val="2"/>
  </w:num>
  <w:num w:numId="7">
    <w:abstractNumId w:val="3"/>
  </w:num>
  <w:num w:numId="8">
    <w:abstractNumId w:val="15"/>
  </w:num>
  <w:num w:numId="9">
    <w:abstractNumId w:val="10"/>
  </w:num>
  <w:num w:numId="10">
    <w:abstractNumId w:val="6"/>
  </w:num>
  <w:num w:numId="11">
    <w:abstractNumId w:val="8"/>
  </w:num>
  <w:num w:numId="12">
    <w:abstractNumId w:val="7"/>
  </w:num>
  <w:num w:numId="13">
    <w:abstractNumId w:val="1"/>
  </w:num>
  <w:num w:numId="14">
    <w:abstractNumId w:val="16"/>
  </w:num>
  <w:num w:numId="15">
    <w:abstractNumId w:val="5"/>
  </w:num>
  <w:num w:numId="16">
    <w:abstractNumId w:val="0"/>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uiPriority w:val="9"/>
    <w:qFormat/>
    <w:pPr>
      <w:keepNext/>
      <w:outlineLvl w:val="0"/>
    </w:pPr>
    <w:rPr>
      <w:rFonts w:cs="Arial"/>
      <w:b/>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b/>
      <w:color w:val="FF3300"/>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b/>
      <w:color w:val="003399"/>
      <w:sz w:val="24"/>
      <w:szCs w:val="28"/>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uiPriority w:val="9"/>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hAnsi="Times New Roman"/>
      <w:sz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ind w:left="550"/>
    </w:pPr>
    <w:rPr>
      <w:rFonts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sz w:val="24"/>
    </w:rPr>
  </w:style>
  <w:style w:type="character" w:customStyle="1" w:styleId="BodyTextChar">
    <w:name w:val="Body Text Char"/>
    <w:basedOn w:val="DefaultParagraphFont"/>
    <w:link w:val="BodyText"/>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20005411">
      <w:bodyDiv w:val="1"/>
      <w:marLeft w:val="0"/>
      <w:marRight w:val="0"/>
      <w:marTop w:val="0"/>
      <w:marBottom w:val="0"/>
      <w:divBdr>
        <w:top w:val="none" w:sz="0" w:space="0" w:color="auto"/>
        <w:left w:val="none" w:sz="0" w:space="0" w:color="auto"/>
        <w:bottom w:val="none" w:sz="0" w:space="0" w:color="auto"/>
        <w:right w:val="none" w:sz="0" w:space="0" w:color="auto"/>
      </w:divBdr>
      <w:divsChild>
        <w:div w:id="1853832609">
          <w:marLeft w:val="0"/>
          <w:marRight w:val="0"/>
          <w:marTop w:val="0"/>
          <w:marBottom w:val="0"/>
          <w:divBdr>
            <w:top w:val="none" w:sz="0" w:space="0" w:color="auto"/>
            <w:left w:val="none" w:sz="0" w:space="0" w:color="auto"/>
            <w:bottom w:val="none" w:sz="0" w:space="0" w:color="auto"/>
            <w:right w:val="none" w:sz="0" w:space="0" w:color="auto"/>
          </w:divBdr>
          <w:divsChild>
            <w:div w:id="1872572055">
              <w:marLeft w:val="0"/>
              <w:marRight w:val="0"/>
              <w:marTop w:val="0"/>
              <w:marBottom w:val="0"/>
              <w:divBdr>
                <w:top w:val="none" w:sz="0" w:space="0" w:color="auto"/>
                <w:left w:val="none" w:sz="0" w:space="0" w:color="auto"/>
                <w:bottom w:val="none" w:sz="0" w:space="0" w:color="auto"/>
                <w:right w:val="none" w:sz="0" w:space="0" w:color="auto"/>
              </w:divBdr>
              <w:divsChild>
                <w:div w:id="703940322">
                  <w:marLeft w:val="0"/>
                  <w:marRight w:val="0"/>
                  <w:marTop w:val="0"/>
                  <w:marBottom w:val="0"/>
                  <w:divBdr>
                    <w:top w:val="none" w:sz="0" w:space="0" w:color="auto"/>
                    <w:left w:val="none" w:sz="0" w:space="0" w:color="auto"/>
                    <w:bottom w:val="none" w:sz="0" w:space="0" w:color="auto"/>
                    <w:right w:val="none" w:sz="0" w:space="0" w:color="auto"/>
                  </w:divBdr>
                </w:div>
              </w:divsChild>
            </w:div>
            <w:div w:id="524949129">
              <w:marLeft w:val="0"/>
              <w:marRight w:val="0"/>
              <w:marTop w:val="0"/>
              <w:marBottom w:val="0"/>
              <w:divBdr>
                <w:top w:val="none" w:sz="0" w:space="0" w:color="auto"/>
                <w:left w:val="none" w:sz="0" w:space="0" w:color="auto"/>
                <w:bottom w:val="none" w:sz="0" w:space="0" w:color="auto"/>
                <w:right w:val="none" w:sz="0" w:space="0" w:color="auto"/>
              </w:divBdr>
              <w:divsChild>
                <w:div w:id="2004164904">
                  <w:marLeft w:val="0"/>
                  <w:marRight w:val="0"/>
                  <w:marTop w:val="0"/>
                  <w:marBottom w:val="0"/>
                  <w:divBdr>
                    <w:top w:val="none" w:sz="0" w:space="0" w:color="auto"/>
                    <w:left w:val="none" w:sz="0" w:space="0" w:color="auto"/>
                    <w:bottom w:val="none" w:sz="0" w:space="0" w:color="auto"/>
                    <w:right w:val="none" w:sz="0" w:space="0" w:color="auto"/>
                  </w:divBdr>
                </w:div>
              </w:divsChild>
            </w:div>
            <w:div w:id="609122163">
              <w:marLeft w:val="0"/>
              <w:marRight w:val="0"/>
              <w:marTop w:val="0"/>
              <w:marBottom w:val="0"/>
              <w:divBdr>
                <w:top w:val="none" w:sz="0" w:space="0" w:color="auto"/>
                <w:left w:val="none" w:sz="0" w:space="0" w:color="auto"/>
                <w:bottom w:val="none" w:sz="0" w:space="0" w:color="auto"/>
                <w:right w:val="none" w:sz="0" w:space="0" w:color="auto"/>
              </w:divBdr>
              <w:divsChild>
                <w:div w:id="458956599">
                  <w:marLeft w:val="0"/>
                  <w:marRight w:val="0"/>
                  <w:marTop w:val="0"/>
                  <w:marBottom w:val="0"/>
                  <w:divBdr>
                    <w:top w:val="none" w:sz="0" w:space="0" w:color="auto"/>
                    <w:left w:val="none" w:sz="0" w:space="0" w:color="auto"/>
                    <w:bottom w:val="none" w:sz="0" w:space="0" w:color="auto"/>
                    <w:right w:val="none" w:sz="0" w:space="0" w:color="auto"/>
                  </w:divBdr>
                </w:div>
              </w:divsChild>
            </w:div>
            <w:div w:id="496922174">
              <w:marLeft w:val="0"/>
              <w:marRight w:val="0"/>
              <w:marTop w:val="0"/>
              <w:marBottom w:val="0"/>
              <w:divBdr>
                <w:top w:val="none" w:sz="0" w:space="0" w:color="auto"/>
                <w:left w:val="none" w:sz="0" w:space="0" w:color="auto"/>
                <w:bottom w:val="none" w:sz="0" w:space="0" w:color="auto"/>
                <w:right w:val="none" w:sz="0" w:space="0" w:color="auto"/>
              </w:divBdr>
              <w:divsChild>
                <w:div w:id="538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960">
          <w:marLeft w:val="0"/>
          <w:marRight w:val="0"/>
          <w:marTop w:val="0"/>
          <w:marBottom w:val="0"/>
          <w:divBdr>
            <w:top w:val="none" w:sz="0" w:space="0" w:color="auto"/>
            <w:left w:val="none" w:sz="0" w:space="0" w:color="auto"/>
            <w:bottom w:val="none" w:sz="0" w:space="0" w:color="auto"/>
            <w:right w:val="none" w:sz="0" w:space="0" w:color="auto"/>
          </w:divBdr>
          <w:divsChild>
            <w:div w:id="513960310">
              <w:marLeft w:val="0"/>
              <w:marRight w:val="0"/>
              <w:marTop w:val="0"/>
              <w:marBottom w:val="0"/>
              <w:divBdr>
                <w:top w:val="none" w:sz="0" w:space="0" w:color="auto"/>
                <w:left w:val="none" w:sz="0" w:space="0" w:color="auto"/>
                <w:bottom w:val="none" w:sz="0" w:space="0" w:color="auto"/>
                <w:right w:val="none" w:sz="0" w:space="0" w:color="auto"/>
              </w:divBdr>
              <w:divsChild>
                <w:div w:id="1929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8664">
      <w:bodyDiv w:val="1"/>
      <w:marLeft w:val="0"/>
      <w:marRight w:val="0"/>
      <w:marTop w:val="0"/>
      <w:marBottom w:val="0"/>
      <w:divBdr>
        <w:top w:val="none" w:sz="0" w:space="0" w:color="auto"/>
        <w:left w:val="none" w:sz="0" w:space="0" w:color="auto"/>
        <w:bottom w:val="none" w:sz="0" w:space="0" w:color="auto"/>
        <w:right w:val="none" w:sz="0" w:space="0" w:color="auto"/>
      </w:divBdr>
      <w:divsChild>
        <w:div w:id="596450843">
          <w:marLeft w:val="0"/>
          <w:marRight w:val="0"/>
          <w:marTop w:val="0"/>
          <w:marBottom w:val="0"/>
          <w:divBdr>
            <w:top w:val="none" w:sz="0" w:space="0" w:color="auto"/>
            <w:left w:val="none" w:sz="0" w:space="0" w:color="auto"/>
            <w:bottom w:val="none" w:sz="0" w:space="0" w:color="auto"/>
            <w:right w:val="none" w:sz="0" w:space="0" w:color="auto"/>
          </w:divBdr>
          <w:divsChild>
            <w:div w:id="2065247791">
              <w:marLeft w:val="0"/>
              <w:marRight w:val="0"/>
              <w:marTop w:val="0"/>
              <w:marBottom w:val="0"/>
              <w:divBdr>
                <w:top w:val="none" w:sz="0" w:space="0" w:color="auto"/>
                <w:left w:val="none" w:sz="0" w:space="0" w:color="auto"/>
                <w:bottom w:val="none" w:sz="0" w:space="0" w:color="auto"/>
                <w:right w:val="none" w:sz="0" w:space="0" w:color="auto"/>
              </w:divBdr>
              <w:divsChild>
                <w:div w:id="1828931889">
                  <w:marLeft w:val="0"/>
                  <w:marRight w:val="0"/>
                  <w:marTop w:val="0"/>
                  <w:marBottom w:val="0"/>
                  <w:divBdr>
                    <w:top w:val="none" w:sz="0" w:space="0" w:color="auto"/>
                    <w:left w:val="none" w:sz="0" w:space="0" w:color="auto"/>
                    <w:bottom w:val="none" w:sz="0" w:space="0" w:color="auto"/>
                    <w:right w:val="none" w:sz="0" w:space="0" w:color="auto"/>
                  </w:divBdr>
                </w:div>
              </w:divsChild>
            </w:div>
            <w:div w:id="522324380">
              <w:marLeft w:val="0"/>
              <w:marRight w:val="0"/>
              <w:marTop w:val="0"/>
              <w:marBottom w:val="0"/>
              <w:divBdr>
                <w:top w:val="none" w:sz="0" w:space="0" w:color="auto"/>
                <w:left w:val="none" w:sz="0" w:space="0" w:color="auto"/>
                <w:bottom w:val="none" w:sz="0" w:space="0" w:color="auto"/>
                <w:right w:val="none" w:sz="0" w:space="0" w:color="auto"/>
              </w:divBdr>
              <w:divsChild>
                <w:div w:id="1638104043">
                  <w:marLeft w:val="0"/>
                  <w:marRight w:val="0"/>
                  <w:marTop w:val="0"/>
                  <w:marBottom w:val="0"/>
                  <w:divBdr>
                    <w:top w:val="none" w:sz="0" w:space="0" w:color="auto"/>
                    <w:left w:val="none" w:sz="0" w:space="0" w:color="auto"/>
                    <w:bottom w:val="none" w:sz="0" w:space="0" w:color="auto"/>
                    <w:right w:val="none" w:sz="0" w:space="0" w:color="auto"/>
                  </w:divBdr>
                </w:div>
              </w:divsChild>
            </w:div>
            <w:div w:id="1970161013">
              <w:marLeft w:val="0"/>
              <w:marRight w:val="0"/>
              <w:marTop w:val="0"/>
              <w:marBottom w:val="0"/>
              <w:divBdr>
                <w:top w:val="none" w:sz="0" w:space="0" w:color="auto"/>
                <w:left w:val="none" w:sz="0" w:space="0" w:color="auto"/>
                <w:bottom w:val="none" w:sz="0" w:space="0" w:color="auto"/>
                <w:right w:val="none" w:sz="0" w:space="0" w:color="auto"/>
              </w:divBdr>
              <w:divsChild>
                <w:div w:id="814684778">
                  <w:marLeft w:val="0"/>
                  <w:marRight w:val="0"/>
                  <w:marTop w:val="0"/>
                  <w:marBottom w:val="0"/>
                  <w:divBdr>
                    <w:top w:val="none" w:sz="0" w:space="0" w:color="auto"/>
                    <w:left w:val="none" w:sz="0" w:space="0" w:color="auto"/>
                    <w:bottom w:val="none" w:sz="0" w:space="0" w:color="auto"/>
                    <w:right w:val="none" w:sz="0" w:space="0" w:color="auto"/>
                  </w:divBdr>
                </w:div>
              </w:divsChild>
            </w:div>
            <w:div w:id="1670789685">
              <w:marLeft w:val="0"/>
              <w:marRight w:val="0"/>
              <w:marTop w:val="0"/>
              <w:marBottom w:val="0"/>
              <w:divBdr>
                <w:top w:val="none" w:sz="0" w:space="0" w:color="auto"/>
                <w:left w:val="none" w:sz="0" w:space="0" w:color="auto"/>
                <w:bottom w:val="none" w:sz="0" w:space="0" w:color="auto"/>
                <w:right w:val="none" w:sz="0" w:space="0" w:color="auto"/>
              </w:divBdr>
              <w:divsChild>
                <w:div w:id="896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1803">
          <w:marLeft w:val="0"/>
          <w:marRight w:val="0"/>
          <w:marTop w:val="0"/>
          <w:marBottom w:val="0"/>
          <w:divBdr>
            <w:top w:val="none" w:sz="0" w:space="0" w:color="auto"/>
            <w:left w:val="none" w:sz="0" w:space="0" w:color="auto"/>
            <w:bottom w:val="none" w:sz="0" w:space="0" w:color="auto"/>
            <w:right w:val="none" w:sz="0" w:space="0" w:color="auto"/>
          </w:divBdr>
          <w:divsChild>
            <w:div w:id="258367064">
              <w:marLeft w:val="0"/>
              <w:marRight w:val="0"/>
              <w:marTop w:val="0"/>
              <w:marBottom w:val="0"/>
              <w:divBdr>
                <w:top w:val="none" w:sz="0" w:space="0" w:color="auto"/>
                <w:left w:val="none" w:sz="0" w:space="0" w:color="auto"/>
                <w:bottom w:val="none" w:sz="0" w:space="0" w:color="auto"/>
                <w:right w:val="none" w:sz="0" w:space="0" w:color="auto"/>
              </w:divBdr>
              <w:divsChild>
                <w:div w:id="19925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2838">
      <w:bodyDiv w:val="1"/>
      <w:marLeft w:val="0"/>
      <w:marRight w:val="0"/>
      <w:marTop w:val="0"/>
      <w:marBottom w:val="0"/>
      <w:divBdr>
        <w:top w:val="none" w:sz="0" w:space="0" w:color="auto"/>
        <w:left w:val="none" w:sz="0" w:space="0" w:color="auto"/>
        <w:bottom w:val="none" w:sz="0" w:space="0" w:color="auto"/>
        <w:right w:val="none" w:sz="0" w:space="0" w:color="auto"/>
      </w:divBdr>
      <w:divsChild>
        <w:div w:id="880047563">
          <w:marLeft w:val="0"/>
          <w:marRight w:val="0"/>
          <w:marTop w:val="0"/>
          <w:marBottom w:val="0"/>
          <w:divBdr>
            <w:top w:val="none" w:sz="0" w:space="0" w:color="auto"/>
            <w:left w:val="none" w:sz="0" w:space="0" w:color="auto"/>
            <w:bottom w:val="none" w:sz="0" w:space="0" w:color="auto"/>
            <w:right w:val="none" w:sz="0" w:space="0" w:color="auto"/>
          </w:divBdr>
          <w:divsChild>
            <w:div w:id="646935982">
              <w:marLeft w:val="0"/>
              <w:marRight w:val="0"/>
              <w:marTop w:val="0"/>
              <w:marBottom w:val="0"/>
              <w:divBdr>
                <w:top w:val="none" w:sz="0" w:space="0" w:color="auto"/>
                <w:left w:val="none" w:sz="0" w:space="0" w:color="auto"/>
                <w:bottom w:val="none" w:sz="0" w:space="0" w:color="auto"/>
                <w:right w:val="none" w:sz="0" w:space="0" w:color="auto"/>
              </w:divBdr>
              <w:divsChild>
                <w:div w:id="1885485384">
                  <w:marLeft w:val="0"/>
                  <w:marRight w:val="0"/>
                  <w:marTop w:val="0"/>
                  <w:marBottom w:val="0"/>
                  <w:divBdr>
                    <w:top w:val="none" w:sz="0" w:space="0" w:color="auto"/>
                    <w:left w:val="none" w:sz="0" w:space="0" w:color="auto"/>
                    <w:bottom w:val="none" w:sz="0" w:space="0" w:color="auto"/>
                    <w:right w:val="none" w:sz="0" w:space="0" w:color="auto"/>
                  </w:divBdr>
                  <w:divsChild>
                    <w:div w:id="1810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7225">
      <w:bodyDiv w:val="1"/>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0"/>
          <w:marRight w:val="0"/>
          <w:marTop w:val="0"/>
          <w:marBottom w:val="0"/>
          <w:divBdr>
            <w:top w:val="none" w:sz="0" w:space="0" w:color="auto"/>
            <w:left w:val="none" w:sz="0" w:space="0" w:color="auto"/>
            <w:bottom w:val="none" w:sz="0" w:space="0" w:color="auto"/>
            <w:right w:val="none" w:sz="0" w:space="0" w:color="auto"/>
          </w:divBdr>
          <w:divsChild>
            <w:div w:id="821193628">
              <w:marLeft w:val="0"/>
              <w:marRight w:val="0"/>
              <w:marTop w:val="0"/>
              <w:marBottom w:val="0"/>
              <w:divBdr>
                <w:top w:val="none" w:sz="0" w:space="0" w:color="auto"/>
                <w:left w:val="none" w:sz="0" w:space="0" w:color="auto"/>
                <w:bottom w:val="none" w:sz="0" w:space="0" w:color="auto"/>
                <w:right w:val="none" w:sz="0" w:space="0" w:color="auto"/>
              </w:divBdr>
              <w:divsChild>
                <w:div w:id="2008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5841">
      <w:bodyDiv w:val="1"/>
      <w:marLeft w:val="0"/>
      <w:marRight w:val="0"/>
      <w:marTop w:val="0"/>
      <w:marBottom w:val="0"/>
      <w:divBdr>
        <w:top w:val="none" w:sz="0" w:space="0" w:color="auto"/>
        <w:left w:val="none" w:sz="0" w:space="0" w:color="auto"/>
        <w:bottom w:val="none" w:sz="0" w:space="0" w:color="auto"/>
        <w:right w:val="none" w:sz="0" w:space="0" w:color="auto"/>
      </w:divBdr>
      <w:divsChild>
        <w:div w:id="300383708">
          <w:marLeft w:val="0"/>
          <w:marRight w:val="0"/>
          <w:marTop w:val="0"/>
          <w:marBottom w:val="0"/>
          <w:divBdr>
            <w:top w:val="none" w:sz="0" w:space="0" w:color="auto"/>
            <w:left w:val="none" w:sz="0" w:space="0" w:color="auto"/>
            <w:bottom w:val="none" w:sz="0" w:space="0" w:color="auto"/>
            <w:right w:val="none" w:sz="0" w:space="0" w:color="auto"/>
          </w:divBdr>
          <w:divsChild>
            <w:div w:id="753471923">
              <w:marLeft w:val="0"/>
              <w:marRight w:val="0"/>
              <w:marTop w:val="0"/>
              <w:marBottom w:val="0"/>
              <w:divBdr>
                <w:top w:val="none" w:sz="0" w:space="0" w:color="auto"/>
                <w:left w:val="none" w:sz="0" w:space="0" w:color="auto"/>
                <w:bottom w:val="none" w:sz="0" w:space="0" w:color="auto"/>
                <w:right w:val="none" w:sz="0" w:space="0" w:color="auto"/>
              </w:divBdr>
              <w:divsChild>
                <w:div w:id="12028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396">
      <w:bodyDiv w:val="1"/>
      <w:marLeft w:val="0"/>
      <w:marRight w:val="0"/>
      <w:marTop w:val="0"/>
      <w:marBottom w:val="0"/>
      <w:divBdr>
        <w:top w:val="none" w:sz="0" w:space="0" w:color="auto"/>
        <w:left w:val="none" w:sz="0" w:space="0" w:color="auto"/>
        <w:bottom w:val="none" w:sz="0" w:space="0" w:color="auto"/>
        <w:right w:val="none" w:sz="0" w:space="0" w:color="auto"/>
      </w:divBdr>
      <w:divsChild>
        <w:div w:id="27680021">
          <w:marLeft w:val="0"/>
          <w:marRight w:val="0"/>
          <w:marTop w:val="0"/>
          <w:marBottom w:val="0"/>
          <w:divBdr>
            <w:top w:val="none" w:sz="0" w:space="0" w:color="auto"/>
            <w:left w:val="none" w:sz="0" w:space="0" w:color="auto"/>
            <w:bottom w:val="none" w:sz="0" w:space="0" w:color="auto"/>
            <w:right w:val="none" w:sz="0" w:space="0" w:color="auto"/>
          </w:divBdr>
          <w:divsChild>
            <w:div w:id="1859543587">
              <w:marLeft w:val="0"/>
              <w:marRight w:val="0"/>
              <w:marTop w:val="0"/>
              <w:marBottom w:val="0"/>
              <w:divBdr>
                <w:top w:val="none" w:sz="0" w:space="0" w:color="auto"/>
                <w:left w:val="none" w:sz="0" w:space="0" w:color="auto"/>
                <w:bottom w:val="none" w:sz="0" w:space="0" w:color="auto"/>
                <w:right w:val="none" w:sz="0" w:space="0" w:color="auto"/>
              </w:divBdr>
              <w:divsChild>
                <w:div w:id="1786076917">
                  <w:marLeft w:val="0"/>
                  <w:marRight w:val="0"/>
                  <w:marTop w:val="0"/>
                  <w:marBottom w:val="0"/>
                  <w:divBdr>
                    <w:top w:val="none" w:sz="0" w:space="0" w:color="auto"/>
                    <w:left w:val="none" w:sz="0" w:space="0" w:color="auto"/>
                    <w:bottom w:val="none" w:sz="0" w:space="0" w:color="auto"/>
                    <w:right w:val="none" w:sz="0" w:space="0" w:color="auto"/>
                  </w:divBdr>
                  <w:divsChild>
                    <w:div w:id="569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0896">
      <w:bodyDiv w:val="1"/>
      <w:marLeft w:val="0"/>
      <w:marRight w:val="0"/>
      <w:marTop w:val="0"/>
      <w:marBottom w:val="0"/>
      <w:divBdr>
        <w:top w:val="none" w:sz="0" w:space="0" w:color="auto"/>
        <w:left w:val="none" w:sz="0" w:space="0" w:color="auto"/>
        <w:bottom w:val="none" w:sz="0" w:space="0" w:color="auto"/>
        <w:right w:val="none" w:sz="0" w:space="0" w:color="auto"/>
      </w:divBdr>
      <w:divsChild>
        <w:div w:id="523640404">
          <w:marLeft w:val="0"/>
          <w:marRight w:val="0"/>
          <w:marTop w:val="0"/>
          <w:marBottom w:val="0"/>
          <w:divBdr>
            <w:top w:val="none" w:sz="0" w:space="0" w:color="auto"/>
            <w:left w:val="none" w:sz="0" w:space="0" w:color="auto"/>
            <w:bottom w:val="none" w:sz="0" w:space="0" w:color="auto"/>
            <w:right w:val="none" w:sz="0" w:space="0" w:color="auto"/>
          </w:divBdr>
          <w:divsChild>
            <w:div w:id="1195656144">
              <w:marLeft w:val="0"/>
              <w:marRight w:val="0"/>
              <w:marTop w:val="0"/>
              <w:marBottom w:val="0"/>
              <w:divBdr>
                <w:top w:val="none" w:sz="0" w:space="0" w:color="auto"/>
                <w:left w:val="none" w:sz="0" w:space="0" w:color="auto"/>
                <w:bottom w:val="none" w:sz="0" w:space="0" w:color="auto"/>
                <w:right w:val="none" w:sz="0" w:space="0" w:color="auto"/>
              </w:divBdr>
              <w:divsChild>
                <w:div w:id="1499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32088404">
      <w:bodyDiv w:val="1"/>
      <w:marLeft w:val="0"/>
      <w:marRight w:val="0"/>
      <w:marTop w:val="0"/>
      <w:marBottom w:val="0"/>
      <w:divBdr>
        <w:top w:val="none" w:sz="0" w:space="0" w:color="auto"/>
        <w:left w:val="none" w:sz="0" w:space="0" w:color="auto"/>
        <w:bottom w:val="none" w:sz="0" w:space="0" w:color="auto"/>
        <w:right w:val="none" w:sz="0" w:space="0" w:color="auto"/>
      </w:divBdr>
    </w:div>
    <w:div w:id="440497723">
      <w:bodyDiv w:val="1"/>
      <w:marLeft w:val="0"/>
      <w:marRight w:val="0"/>
      <w:marTop w:val="0"/>
      <w:marBottom w:val="0"/>
      <w:divBdr>
        <w:top w:val="none" w:sz="0" w:space="0" w:color="auto"/>
        <w:left w:val="none" w:sz="0" w:space="0" w:color="auto"/>
        <w:bottom w:val="none" w:sz="0" w:space="0" w:color="auto"/>
        <w:right w:val="none" w:sz="0" w:space="0" w:color="auto"/>
      </w:divBdr>
      <w:divsChild>
        <w:div w:id="1424110329">
          <w:marLeft w:val="0"/>
          <w:marRight w:val="0"/>
          <w:marTop w:val="0"/>
          <w:marBottom w:val="0"/>
          <w:divBdr>
            <w:top w:val="none" w:sz="0" w:space="0" w:color="auto"/>
            <w:left w:val="none" w:sz="0" w:space="0" w:color="auto"/>
            <w:bottom w:val="none" w:sz="0" w:space="0" w:color="auto"/>
            <w:right w:val="none" w:sz="0" w:space="0" w:color="auto"/>
          </w:divBdr>
          <w:divsChild>
            <w:div w:id="1304043621">
              <w:marLeft w:val="0"/>
              <w:marRight w:val="0"/>
              <w:marTop w:val="0"/>
              <w:marBottom w:val="0"/>
              <w:divBdr>
                <w:top w:val="none" w:sz="0" w:space="0" w:color="auto"/>
                <w:left w:val="none" w:sz="0" w:space="0" w:color="auto"/>
                <w:bottom w:val="none" w:sz="0" w:space="0" w:color="auto"/>
                <w:right w:val="none" w:sz="0" w:space="0" w:color="auto"/>
              </w:divBdr>
              <w:divsChild>
                <w:div w:id="1047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48299981">
      <w:bodyDiv w:val="1"/>
      <w:marLeft w:val="0"/>
      <w:marRight w:val="0"/>
      <w:marTop w:val="0"/>
      <w:marBottom w:val="0"/>
      <w:divBdr>
        <w:top w:val="none" w:sz="0" w:space="0" w:color="auto"/>
        <w:left w:val="none" w:sz="0" w:space="0" w:color="auto"/>
        <w:bottom w:val="none" w:sz="0" w:space="0" w:color="auto"/>
        <w:right w:val="none" w:sz="0" w:space="0" w:color="auto"/>
      </w:divBdr>
      <w:divsChild>
        <w:div w:id="1087921610">
          <w:marLeft w:val="0"/>
          <w:marRight w:val="0"/>
          <w:marTop w:val="0"/>
          <w:marBottom w:val="0"/>
          <w:divBdr>
            <w:top w:val="none" w:sz="0" w:space="0" w:color="auto"/>
            <w:left w:val="none" w:sz="0" w:space="0" w:color="auto"/>
            <w:bottom w:val="none" w:sz="0" w:space="0" w:color="auto"/>
            <w:right w:val="none" w:sz="0" w:space="0" w:color="auto"/>
          </w:divBdr>
          <w:divsChild>
            <w:div w:id="151793829">
              <w:marLeft w:val="0"/>
              <w:marRight w:val="0"/>
              <w:marTop w:val="0"/>
              <w:marBottom w:val="0"/>
              <w:divBdr>
                <w:top w:val="none" w:sz="0" w:space="0" w:color="auto"/>
                <w:left w:val="none" w:sz="0" w:space="0" w:color="auto"/>
                <w:bottom w:val="none" w:sz="0" w:space="0" w:color="auto"/>
                <w:right w:val="none" w:sz="0" w:space="0" w:color="auto"/>
              </w:divBdr>
              <w:divsChild>
                <w:div w:id="20682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9713">
      <w:bodyDiv w:val="1"/>
      <w:marLeft w:val="0"/>
      <w:marRight w:val="0"/>
      <w:marTop w:val="0"/>
      <w:marBottom w:val="0"/>
      <w:divBdr>
        <w:top w:val="none" w:sz="0" w:space="0" w:color="auto"/>
        <w:left w:val="none" w:sz="0" w:space="0" w:color="auto"/>
        <w:bottom w:val="none" w:sz="0" w:space="0" w:color="auto"/>
        <w:right w:val="none" w:sz="0" w:space="0" w:color="auto"/>
      </w:divBdr>
      <w:divsChild>
        <w:div w:id="581794062">
          <w:marLeft w:val="0"/>
          <w:marRight w:val="0"/>
          <w:marTop w:val="0"/>
          <w:marBottom w:val="0"/>
          <w:divBdr>
            <w:top w:val="none" w:sz="0" w:space="0" w:color="auto"/>
            <w:left w:val="none" w:sz="0" w:space="0" w:color="auto"/>
            <w:bottom w:val="none" w:sz="0" w:space="0" w:color="auto"/>
            <w:right w:val="none" w:sz="0" w:space="0" w:color="auto"/>
          </w:divBdr>
          <w:divsChild>
            <w:div w:id="1417821870">
              <w:marLeft w:val="0"/>
              <w:marRight w:val="0"/>
              <w:marTop w:val="0"/>
              <w:marBottom w:val="0"/>
              <w:divBdr>
                <w:top w:val="none" w:sz="0" w:space="0" w:color="auto"/>
                <w:left w:val="none" w:sz="0" w:space="0" w:color="auto"/>
                <w:bottom w:val="none" w:sz="0" w:space="0" w:color="auto"/>
                <w:right w:val="none" w:sz="0" w:space="0" w:color="auto"/>
              </w:divBdr>
              <w:divsChild>
                <w:div w:id="1020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6164">
      <w:bodyDiv w:val="1"/>
      <w:marLeft w:val="0"/>
      <w:marRight w:val="0"/>
      <w:marTop w:val="0"/>
      <w:marBottom w:val="0"/>
      <w:divBdr>
        <w:top w:val="none" w:sz="0" w:space="0" w:color="auto"/>
        <w:left w:val="none" w:sz="0" w:space="0" w:color="auto"/>
        <w:bottom w:val="none" w:sz="0" w:space="0" w:color="auto"/>
        <w:right w:val="none" w:sz="0" w:space="0" w:color="auto"/>
      </w:divBdr>
      <w:divsChild>
        <w:div w:id="666324031">
          <w:marLeft w:val="0"/>
          <w:marRight w:val="0"/>
          <w:marTop w:val="0"/>
          <w:marBottom w:val="0"/>
          <w:divBdr>
            <w:top w:val="none" w:sz="0" w:space="0" w:color="auto"/>
            <w:left w:val="none" w:sz="0" w:space="0" w:color="auto"/>
            <w:bottom w:val="none" w:sz="0" w:space="0" w:color="auto"/>
            <w:right w:val="none" w:sz="0" w:space="0" w:color="auto"/>
          </w:divBdr>
          <w:divsChild>
            <w:div w:id="1113672433">
              <w:marLeft w:val="0"/>
              <w:marRight w:val="0"/>
              <w:marTop w:val="0"/>
              <w:marBottom w:val="0"/>
              <w:divBdr>
                <w:top w:val="none" w:sz="0" w:space="0" w:color="auto"/>
                <w:left w:val="none" w:sz="0" w:space="0" w:color="auto"/>
                <w:bottom w:val="none" w:sz="0" w:space="0" w:color="auto"/>
                <w:right w:val="none" w:sz="0" w:space="0" w:color="auto"/>
              </w:divBdr>
              <w:divsChild>
                <w:div w:id="15174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4922">
      <w:bodyDiv w:val="1"/>
      <w:marLeft w:val="0"/>
      <w:marRight w:val="0"/>
      <w:marTop w:val="0"/>
      <w:marBottom w:val="0"/>
      <w:divBdr>
        <w:top w:val="none" w:sz="0" w:space="0" w:color="auto"/>
        <w:left w:val="none" w:sz="0" w:space="0" w:color="auto"/>
        <w:bottom w:val="none" w:sz="0" w:space="0" w:color="auto"/>
        <w:right w:val="none" w:sz="0" w:space="0" w:color="auto"/>
      </w:divBdr>
      <w:divsChild>
        <w:div w:id="1582333779">
          <w:marLeft w:val="0"/>
          <w:marRight w:val="0"/>
          <w:marTop w:val="0"/>
          <w:marBottom w:val="0"/>
          <w:divBdr>
            <w:top w:val="none" w:sz="0" w:space="0" w:color="auto"/>
            <w:left w:val="none" w:sz="0" w:space="0" w:color="auto"/>
            <w:bottom w:val="none" w:sz="0" w:space="0" w:color="auto"/>
            <w:right w:val="none" w:sz="0" w:space="0" w:color="auto"/>
          </w:divBdr>
          <w:divsChild>
            <w:div w:id="100614294">
              <w:marLeft w:val="0"/>
              <w:marRight w:val="0"/>
              <w:marTop w:val="0"/>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474">
      <w:bodyDiv w:val="1"/>
      <w:marLeft w:val="0"/>
      <w:marRight w:val="0"/>
      <w:marTop w:val="0"/>
      <w:marBottom w:val="0"/>
      <w:divBdr>
        <w:top w:val="none" w:sz="0" w:space="0" w:color="auto"/>
        <w:left w:val="none" w:sz="0" w:space="0" w:color="auto"/>
        <w:bottom w:val="none" w:sz="0" w:space="0" w:color="auto"/>
        <w:right w:val="none" w:sz="0" w:space="0" w:color="auto"/>
      </w:divBdr>
    </w:div>
    <w:div w:id="1233927800">
      <w:bodyDiv w:val="1"/>
      <w:marLeft w:val="0"/>
      <w:marRight w:val="0"/>
      <w:marTop w:val="0"/>
      <w:marBottom w:val="0"/>
      <w:divBdr>
        <w:top w:val="none" w:sz="0" w:space="0" w:color="auto"/>
        <w:left w:val="none" w:sz="0" w:space="0" w:color="auto"/>
        <w:bottom w:val="none" w:sz="0" w:space="0" w:color="auto"/>
        <w:right w:val="none" w:sz="0" w:space="0" w:color="auto"/>
      </w:divBdr>
      <w:divsChild>
        <w:div w:id="61218971">
          <w:marLeft w:val="0"/>
          <w:marRight w:val="0"/>
          <w:marTop w:val="0"/>
          <w:marBottom w:val="0"/>
          <w:divBdr>
            <w:top w:val="none" w:sz="0" w:space="0" w:color="auto"/>
            <w:left w:val="none" w:sz="0" w:space="0" w:color="auto"/>
            <w:bottom w:val="none" w:sz="0" w:space="0" w:color="auto"/>
            <w:right w:val="none" w:sz="0" w:space="0" w:color="auto"/>
          </w:divBdr>
          <w:divsChild>
            <w:div w:id="1445923275">
              <w:marLeft w:val="0"/>
              <w:marRight w:val="0"/>
              <w:marTop w:val="0"/>
              <w:marBottom w:val="0"/>
              <w:divBdr>
                <w:top w:val="none" w:sz="0" w:space="0" w:color="auto"/>
                <w:left w:val="none" w:sz="0" w:space="0" w:color="auto"/>
                <w:bottom w:val="none" w:sz="0" w:space="0" w:color="auto"/>
                <w:right w:val="none" w:sz="0" w:space="0" w:color="auto"/>
              </w:divBdr>
              <w:divsChild>
                <w:div w:id="315842816">
                  <w:marLeft w:val="0"/>
                  <w:marRight w:val="0"/>
                  <w:marTop w:val="0"/>
                  <w:marBottom w:val="0"/>
                  <w:divBdr>
                    <w:top w:val="none" w:sz="0" w:space="0" w:color="auto"/>
                    <w:left w:val="none" w:sz="0" w:space="0" w:color="auto"/>
                    <w:bottom w:val="none" w:sz="0" w:space="0" w:color="auto"/>
                    <w:right w:val="none" w:sz="0" w:space="0" w:color="auto"/>
                  </w:divBdr>
                </w:div>
              </w:divsChild>
            </w:div>
            <w:div w:id="1379743324">
              <w:marLeft w:val="0"/>
              <w:marRight w:val="0"/>
              <w:marTop w:val="0"/>
              <w:marBottom w:val="0"/>
              <w:divBdr>
                <w:top w:val="none" w:sz="0" w:space="0" w:color="auto"/>
                <w:left w:val="none" w:sz="0" w:space="0" w:color="auto"/>
                <w:bottom w:val="none" w:sz="0" w:space="0" w:color="auto"/>
                <w:right w:val="none" w:sz="0" w:space="0" w:color="auto"/>
              </w:divBdr>
              <w:divsChild>
                <w:div w:id="1155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014">
          <w:marLeft w:val="0"/>
          <w:marRight w:val="0"/>
          <w:marTop w:val="0"/>
          <w:marBottom w:val="0"/>
          <w:divBdr>
            <w:top w:val="none" w:sz="0" w:space="0" w:color="auto"/>
            <w:left w:val="none" w:sz="0" w:space="0" w:color="auto"/>
            <w:bottom w:val="none" w:sz="0" w:space="0" w:color="auto"/>
            <w:right w:val="none" w:sz="0" w:space="0" w:color="auto"/>
          </w:divBdr>
          <w:divsChild>
            <w:div w:id="1648969900">
              <w:marLeft w:val="0"/>
              <w:marRight w:val="0"/>
              <w:marTop w:val="0"/>
              <w:marBottom w:val="0"/>
              <w:divBdr>
                <w:top w:val="none" w:sz="0" w:space="0" w:color="auto"/>
                <w:left w:val="none" w:sz="0" w:space="0" w:color="auto"/>
                <w:bottom w:val="none" w:sz="0" w:space="0" w:color="auto"/>
                <w:right w:val="none" w:sz="0" w:space="0" w:color="auto"/>
              </w:divBdr>
            </w:div>
            <w:div w:id="204217220">
              <w:marLeft w:val="0"/>
              <w:marRight w:val="0"/>
              <w:marTop w:val="0"/>
              <w:marBottom w:val="0"/>
              <w:divBdr>
                <w:top w:val="none" w:sz="0" w:space="0" w:color="auto"/>
                <w:left w:val="none" w:sz="0" w:space="0" w:color="auto"/>
                <w:bottom w:val="none" w:sz="0" w:space="0" w:color="auto"/>
                <w:right w:val="none" w:sz="0" w:space="0" w:color="auto"/>
              </w:divBdr>
            </w:div>
          </w:divsChild>
        </w:div>
        <w:div w:id="1265573758">
          <w:marLeft w:val="0"/>
          <w:marRight w:val="0"/>
          <w:marTop w:val="0"/>
          <w:marBottom w:val="0"/>
          <w:divBdr>
            <w:top w:val="none" w:sz="0" w:space="0" w:color="auto"/>
            <w:left w:val="none" w:sz="0" w:space="0" w:color="auto"/>
            <w:bottom w:val="none" w:sz="0" w:space="0" w:color="auto"/>
            <w:right w:val="none" w:sz="0" w:space="0" w:color="auto"/>
          </w:divBdr>
          <w:divsChild>
            <w:div w:id="1786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754">
      <w:bodyDiv w:val="1"/>
      <w:marLeft w:val="0"/>
      <w:marRight w:val="0"/>
      <w:marTop w:val="0"/>
      <w:marBottom w:val="0"/>
      <w:divBdr>
        <w:top w:val="none" w:sz="0" w:space="0" w:color="auto"/>
        <w:left w:val="none" w:sz="0" w:space="0" w:color="auto"/>
        <w:bottom w:val="none" w:sz="0" w:space="0" w:color="auto"/>
        <w:right w:val="none" w:sz="0" w:space="0" w:color="auto"/>
      </w:divBdr>
      <w:divsChild>
        <w:div w:id="1576355640">
          <w:marLeft w:val="0"/>
          <w:marRight w:val="0"/>
          <w:marTop w:val="0"/>
          <w:marBottom w:val="0"/>
          <w:divBdr>
            <w:top w:val="none" w:sz="0" w:space="0" w:color="auto"/>
            <w:left w:val="none" w:sz="0" w:space="0" w:color="auto"/>
            <w:bottom w:val="none" w:sz="0" w:space="0" w:color="auto"/>
            <w:right w:val="none" w:sz="0" w:space="0" w:color="auto"/>
          </w:divBdr>
          <w:divsChild>
            <w:div w:id="1002590249">
              <w:marLeft w:val="0"/>
              <w:marRight w:val="0"/>
              <w:marTop w:val="0"/>
              <w:marBottom w:val="0"/>
              <w:divBdr>
                <w:top w:val="none" w:sz="0" w:space="0" w:color="auto"/>
                <w:left w:val="none" w:sz="0" w:space="0" w:color="auto"/>
                <w:bottom w:val="none" w:sz="0" w:space="0" w:color="auto"/>
                <w:right w:val="none" w:sz="0" w:space="0" w:color="auto"/>
              </w:divBdr>
              <w:divsChild>
                <w:div w:id="211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8891">
      <w:bodyDiv w:val="1"/>
      <w:marLeft w:val="0"/>
      <w:marRight w:val="0"/>
      <w:marTop w:val="0"/>
      <w:marBottom w:val="0"/>
      <w:divBdr>
        <w:top w:val="none" w:sz="0" w:space="0" w:color="auto"/>
        <w:left w:val="none" w:sz="0" w:space="0" w:color="auto"/>
        <w:bottom w:val="none" w:sz="0" w:space="0" w:color="auto"/>
        <w:right w:val="none" w:sz="0" w:space="0" w:color="auto"/>
      </w:divBdr>
      <w:divsChild>
        <w:div w:id="1907835720">
          <w:marLeft w:val="0"/>
          <w:marRight w:val="0"/>
          <w:marTop w:val="0"/>
          <w:marBottom w:val="0"/>
          <w:divBdr>
            <w:top w:val="none" w:sz="0" w:space="0" w:color="auto"/>
            <w:left w:val="none" w:sz="0" w:space="0" w:color="auto"/>
            <w:bottom w:val="none" w:sz="0" w:space="0" w:color="auto"/>
            <w:right w:val="none" w:sz="0" w:space="0" w:color="auto"/>
          </w:divBdr>
          <w:divsChild>
            <w:div w:id="1084450012">
              <w:marLeft w:val="0"/>
              <w:marRight w:val="0"/>
              <w:marTop w:val="0"/>
              <w:marBottom w:val="0"/>
              <w:divBdr>
                <w:top w:val="none" w:sz="0" w:space="0" w:color="auto"/>
                <w:left w:val="none" w:sz="0" w:space="0" w:color="auto"/>
                <w:bottom w:val="none" w:sz="0" w:space="0" w:color="auto"/>
                <w:right w:val="none" w:sz="0" w:space="0" w:color="auto"/>
              </w:divBdr>
              <w:divsChild>
                <w:div w:id="1920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633">
      <w:bodyDiv w:val="1"/>
      <w:marLeft w:val="0"/>
      <w:marRight w:val="0"/>
      <w:marTop w:val="0"/>
      <w:marBottom w:val="0"/>
      <w:divBdr>
        <w:top w:val="none" w:sz="0" w:space="0" w:color="auto"/>
        <w:left w:val="none" w:sz="0" w:space="0" w:color="auto"/>
        <w:bottom w:val="none" w:sz="0" w:space="0" w:color="auto"/>
        <w:right w:val="none" w:sz="0" w:space="0" w:color="auto"/>
      </w:divBdr>
    </w:div>
    <w:div w:id="1439519929">
      <w:bodyDiv w:val="1"/>
      <w:marLeft w:val="0"/>
      <w:marRight w:val="0"/>
      <w:marTop w:val="0"/>
      <w:marBottom w:val="0"/>
      <w:divBdr>
        <w:top w:val="none" w:sz="0" w:space="0" w:color="auto"/>
        <w:left w:val="none" w:sz="0" w:space="0" w:color="auto"/>
        <w:bottom w:val="none" w:sz="0" w:space="0" w:color="auto"/>
        <w:right w:val="none" w:sz="0" w:space="0" w:color="auto"/>
      </w:divBdr>
      <w:divsChild>
        <w:div w:id="12735199">
          <w:marLeft w:val="0"/>
          <w:marRight w:val="0"/>
          <w:marTop w:val="0"/>
          <w:marBottom w:val="0"/>
          <w:divBdr>
            <w:top w:val="none" w:sz="0" w:space="0" w:color="auto"/>
            <w:left w:val="none" w:sz="0" w:space="0" w:color="auto"/>
            <w:bottom w:val="none" w:sz="0" w:space="0" w:color="auto"/>
            <w:right w:val="none" w:sz="0" w:space="0" w:color="auto"/>
          </w:divBdr>
          <w:divsChild>
            <w:div w:id="682710142">
              <w:marLeft w:val="0"/>
              <w:marRight w:val="0"/>
              <w:marTop w:val="0"/>
              <w:marBottom w:val="0"/>
              <w:divBdr>
                <w:top w:val="none" w:sz="0" w:space="0" w:color="auto"/>
                <w:left w:val="none" w:sz="0" w:space="0" w:color="auto"/>
                <w:bottom w:val="none" w:sz="0" w:space="0" w:color="auto"/>
                <w:right w:val="none" w:sz="0" w:space="0" w:color="auto"/>
              </w:divBdr>
              <w:divsChild>
                <w:div w:id="383212114">
                  <w:marLeft w:val="0"/>
                  <w:marRight w:val="0"/>
                  <w:marTop w:val="0"/>
                  <w:marBottom w:val="0"/>
                  <w:divBdr>
                    <w:top w:val="none" w:sz="0" w:space="0" w:color="auto"/>
                    <w:left w:val="none" w:sz="0" w:space="0" w:color="auto"/>
                    <w:bottom w:val="none" w:sz="0" w:space="0" w:color="auto"/>
                    <w:right w:val="none" w:sz="0" w:space="0" w:color="auto"/>
                  </w:divBdr>
                  <w:divsChild>
                    <w:div w:id="464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22027524">
      <w:bodyDiv w:val="1"/>
      <w:marLeft w:val="0"/>
      <w:marRight w:val="0"/>
      <w:marTop w:val="0"/>
      <w:marBottom w:val="0"/>
      <w:divBdr>
        <w:top w:val="none" w:sz="0" w:space="0" w:color="auto"/>
        <w:left w:val="none" w:sz="0" w:space="0" w:color="auto"/>
        <w:bottom w:val="none" w:sz="0" w:space="0" w:color="auto"/>
        <w:right w:val="none" w:sz="0" w:space="0" w:color="auto"/>
      </w:divBdr>
      <w:divsChild>
        <w:div w:id="288167176">
          <w:marLeft w:val="0"/>
          <w:marRight w:val="0"/>
          <w:marTop w:val="0"/>
          <w:marBottom w:val="0"/>
          <w:divBdr>
            <w:top w:val="none" w:sz="0" w:space="0" w:color="auto"/>
            <w:left w:val="none" w:sz="0" w:space="0" w:color="auto"/>
            <w:bottom w:val="none" w:sz="0" w:space="0" w:color="auto"/>
            <w:right w:val="none" w:sz="0" w:space="0" w:color="auto"/>
          </w:divBdr>
          <w:divsChild>
            <w:div w:id="1663317316">
              <w:marLeft w:val="0"/>
              <w:marRight w:val="0"/>
              <w:marTop w:val="0"/>
              <w:marBottom w:val="0"/>
              <w:divBdr>
                <w:top w:val="none" w:sz="0" w:space="0" w:color="auto"/>
                <w:left w:val="none" w:sz="0" w:space="0" w:color="auto"/>
                <w:bottom w:val="none" w:sz="0" w:space="0" w:color="auto"/>
                <w:right w:val="none" w:sz="0" w:space="0" w:color="auto"/>
              </w:divBdr>
              <w:divsChild>
                <w:div w:id="779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0470">
      <w:bodyDiv w:val="1"/>
      <w:marLeft w:val="0"/>
      <w:marRight w:val="0"/>
      <w:marTop w:val="0"/>
      <w:marBottom w:val="0"/>
      <w:divBdr>
        <w:top w:val="none" w:sz="0" w:space="0" w:color="auto"/>
        <w:left w:val="none" w:sz="0" w:space="0" w:color="auto"/>
        <w:bottom w:val="none" w:sz="0" w:space="0" w:color="auto"/>
        <w:right w:val="none" w:sz="0" w:space="0" w:color="auto"/>
      </w:divBdr>
      <w:divsChild>
        <w:div w:id="2112967905">
          <w:marLeft w:val="0"/>
          <w:marRight w:val="0"/>
          <w:marTop w:val="0"/>
          <w:marBottom w:val="0"/>
          <w:divBdr>
            <w:top w:val="none" w:sz="0" w:space="0" w:color="auto"/>
            <w:left w:val="none" w:sz="0" w:space="0" w:color="auto"/>
            <w:bottom w:val="none" w:sz="0" w:space="0" w:color="auto"/>
            <w:right w:val="none" w:sz="0" w:space="0" w:color="auto"/>
          </w:divBdr>
          <w:divsChild>
            <w:div w:id="1475562955">
              <w:marLeft w:val="0"/>
              <w:marRight w:val="0"/>
              <w:marTop w:val="0"/>
              <w:marBottom w:val="0"/>
              <w:divBdr>
                <w:top w:val="none" w:sz="0" w:space="0" w:color="auto"/>
                <w:left w:val="none" w:sz="0" w:space="0" w:color="auto"/>
                <w:bottom w:val="none" w:sz="0" w:space="0" w:color="auto"/>
                <w:right w:val="none" w:sz="0" w:space="0" w:color="auto"/>
              </w:divBdr>
              <w:divsChild>
                <w:div w:id="1659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1365">
      <w:bodyDiv w:val="1"/>
      <w:marLeft w:val="0"/>
      <w:marRight w:val="0"/>
      <w:marTop w:val="0"/>
      <w:marBottom w:val="0"/>
      <w:divBdr>
        <w:top w:val="none" w:sz="0" w:space="0" w:color="auto"/>
        <w:left w:val="none" w:sz="0" w:space="0" w:color="auto"/>
        <w:bottom w:val="none" w:sz="0" w:space="0" w:color="auto"/>
        <w:right w:val="none" w:sz="0" w:space="0" w:color="auto"/>
      </w:divBdr>
      <w:divsChild>
        <w:div w:id="1749770046">
          <w:marLeft w:val="0"/>
          <w:marRight w:val="0"/>
          <w:marTop w:val="0"/>
          <w:marBottom w:val="0"/>
          <w:divBdr>
            <w:top w:val="none" w:sz="0" w:space="0" w:color="auto"/>
            <w:left w:val="none" w:sz="0" w:space="0" w:color="auto"/>
            <w:bottom w:val="none" w:sz="0" w:space="0" w:color="auto"/>
            <w:right w:val="none" w:sz="0" w:space="0" w:color="auto"/>
          </w:divBdr>
          <w:divsChild>
            <w:div w:id="999692616">
              <w:marLeft w:val="0"/>
              <w:marRight w:val="0"/>
              <w:marTop w:val="0"/>
              <w:marBottom w:val="0"/>
              <w:divBdr>
                <w:top w:val="none" w:sz="0" w:space="0" w:color="auto"/>
                <w:left w:val="none" w:sz="0" w:space="0" w:color="auto"/>
                <w:bottom w:val="none" w:sz="0" w:space="0" w:color="auto"/>
                <w:right w:val="none" w:sz="0" w:space="0" w:color="auto"/>
              </w:divBdr>
              <w:divsChild>
                <w:div w:id="27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561">
      <w:bodyDiv w:val="1"/>
      <w:marLeft w:val="0"/>
      <w:marRight w:val="0"/>
      <w:marTop w:val="0"/>
      <w:marBottom w:val="0"/>
      <w:divBdr>
        <w:top w:val="none" w:sz="0" w:space="0" w:color="auto"/>
        <w:left w:val="none" w:sz="0" w:space="0" w:color="auto"/>
        <w:bottom w:val="none" w:sz="0" w:space="0" w:color="auto"/>
        <w:right w:val="none" w:sz="0" w:space="0" w:color="auto"/>
      </w:divBdr>
      <w:divsChild>
        <w:div w:id="872889688">
          <w:marLeft w:val="0"/>
          <w:marRight w:val="0"/>
          <w:marTop w:val="0"/>
          <w:marBottom w:val="0"/>
          <w:divBdr>
            <w:top w:val="none" w:sz="0" w:space="0" w:color="auto"/>
            <w:left w:val="none" w:sz="0" w:space="0" w:color="auto"/>
            <w:bottom w:val="none" w:sz="0" w:space="0" w:color="auto"/>
            <w:right w:val="none" w:sz="0" w:space="0" w:color="auto"/>
          </w:divBdr>
          <w:divsChild>
            <w:div w:id="850753859">
              <w:marLeft w:val="0"/>
              <w:marRight w:val="0"/>
              <w:marTop w:val="0"/>
              <w:marBottom w:val="0"/>
              <w:divBdr>
                <w:top w:val="none" w:sz="0" w:space="0" w:color="auto"/>
                <w:left w:val="none" w:sz="0" w:space="0" w:color="auto"/>
                <w:bottom w:val="none" w:sz="0" w:space="0" w:color="auto"/>
                <w:right w:val="none" w:sz="0" w:space="0" w:color="auto"/>
              </w:divBdr>
              <w:divsChild>
                <w:div w:id="981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43479360">
      <w:bodyDiv w:val="1"/>
      <w:marLeft w:val="0"/>
      <w:marRight w:val="0"/>
      <w:marTop w:val="0"/>
      <w:marBottom w:val="0"/>
      <w:divBdr>
        <w:top w:val="none" w:sz="0" w:space="0" w:color="auto"/>
        <w:left w:val="none" w:sz="0" w:space="0" w:color="auto"/>
        <w:bottom w:val="none" w:sz="0" w:space="0" w:color="auto"/>
        <w:right w:val="none" w:sz="0" w:space="0" w:color="auto"/>
      </w:divBdr>
      <w:divsChild>
        <w:div w:id="1094517873">
          <w:marLeft w:val="0"/>
          <w:marRight w:val="0"/>
          <w:marTop w:val="0"/>
          <w:marBottom w:val="0"/>
          <w:divBdr>
            <w:top w:val="none" w:sz="0" w:space="0" w:color="auto"/>
            <w:left w:val="none" w:sz="0" w:space="0" w:color="auto"/>
            <w:bottom w:val="none" w:sz="0" w:space="0" w:color="auto"/>
            <w:right w:val="none" w:sz="0" w:space="0" w:color="auto"/>
          </w:divBdr>
          <w:divsChild>
            <w:div w:id="1602371700">
              <w:marLeft w:val="0"/>
              <w:marRight w:val="0"/>
              <w:marTop w:val="0"/>
              <w:marBottom w:val="0"/>
              <w:divBdr>
                <w:top w:val="none" w:sz="0" w:space="0" w:color="auto"/>
                <w:left w:val="none" w:sz="0" w:space="0" w:color="auto"/>
                <w:bottom w:val="none" w:sz="0" w:space="0" w:color="auto"/>
                <w:right w:val="none" w:sz="0" w:space="0" w:color="auto"/>
              </w:divBdr>
              <w:divsChild>
                <w:div w:id="1514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6227">
      <w:bodyDiv w:val="1"/>
      <w:marLeft w:val="0"/>
      <w:marRight w:val="0"/>
      <w:marTop w:val="0"/>
      <w:marBottom w:val="0"/>
      <w:divBdr>
        <w:top w:val="none" w:sz="0" w:space="0" w:color="auto"/>
        <w:left w:val="none" w:sz="0" w:space="0" w:color="auto"/>
        <w:bottom w:val="none" w:sz="0" w:space="0" w:color="auto"/>
        <w:right w:val="none" w:sz="0" w:space="0" w:color="auto"/>
      </w:divBdr>
      <w:divsChild>
        <w:div w:id="552158769">
          <w:marLeft w:val="0"/>
          <w:marRight w:val="0"/>
          <w:marTop w:val="0"/>
          <w:marBottom w:val="0"/>
          <w:divBdr>
            <w:top w:val="none" w:sz="0" w:space="0" w:color="auto"/>
            <w:left w:val="none" w:sz="0" w:space="0" w:color="auto"/>
            <w:bottom w:val="none" w:sz="0" w:space="0" w:color="auto"/>
            <w:right w:val="none" w:sz="0" w:space="0" w:color="auto"/>
          </w:divBdr>
          <w:divsChild>
            <w:div w:id="657805682">
              <w:marLeft w:val="0"/>
              <w:marRight w:val="0"/>
              <w:marTop w:val="0"/>
              <w:marBottom w:val="0"/>
              <w:divBdr>
                <w:top w:val="none" w:sz="0" w:space="0" w:color="auto"/>
                <w:left w:val="none" w:sz="0" w:space="0" w:color="auto"/>
                <w:bottom w:val="none" w:sz="0" w:space="0" w:color="auto"/>
                <w:right w:val="none" w:sz="0" w:space="0" w:color="auto"/>
              </w:divBdr>
              <w:divsChild>
                <w:div w:id="319971219">
                  <w:marLeft w:val="0"/>
                  <w:marRight w:val="0"/>
                  <w:marTop w:val="0"/>
                  <w:marBottom w:val="0"/>
                  <w:divBdr>
                    <w:top w:val="none" w:sz="0" w:space="0" w:color="auto"/>
                    <w:left w:val="none" w:sz="0" w:space="0" w:color="auto"/>
                    <w:bottom w:val="none" w:sz="0" w:space="0" w:color="auto"/>
                    <w:right w:val="none" w:sz="0" w:space="0" w:color="auto"/>
                  </w:divBdr>
                  <w:divsChild>
                    <w:div w:id="161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3093">
      <w:bodyDiv w:val="1"/>
      <w:marLeft w:val="0"/>
      <w:marRight w:val="0"/>
      <w:marTop w:val="0"/>
      <w:marBottom w:val="0"/>
      <w:divBdr>
        <w:top w:val="none" w:sz="0" w:space="0" w:color="auto"/>
        <w:left w:val="none" w:sz="0" w:space="0" w:color="auto"/>
        <w:bottom w:val="none" w:sz="0" w:space="0" w:color="auto"/>
        <w:right w:val="none" w:sz="0" w:space="0" w:color="auto"/>
      </w:divBdr>
      <w:divsChild>
        <w:div w:id="1210722106">
          <w:marLeft w:val="0"/>
          <w:marRight w:val="0"/>
          <w:marTop w:val="0"/>
          <w:marBottom w:val="0"/>
          <w:divBdr>
            <w:top w:val="none" w:sz="0" w:space="0" w:color="auto"/>
            <w:left w:val="none" w:sz="0" w:space="0" w:color="auto"/>
            <w:bottom w:val="none" w:sz="0" w:space="0" w:color="auto"/>
            <w:right w:val="none" w:sz="0" w:space="0" w:color="auto"/>
          </w:divBdr>
          <w:divsChild>
            <w:div w:id="1214662579">
              <w:marLeft w:val="0"/>
              <w:marRight w:val="0"/>
              <w:marTop w:val="0"/>
              <w:marBottom w:val="0"/>
              <w:divBdr>
                <w:top w:val="none" w:sz="0" w:space="0" w:color="auto"/>
                <w:left w:val="none" w:sz="0" w:space="0" w:color="auto"/>
                <w:bottom w:val="none" w:sz="0" w:space="0" w:color="auto"/>
                <w:right w:val="none" w:sz="0" w:space="0" w:color="auto"/>
              </w:divBdr>
              <w:divsChild>
                <w:div w:id="1283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0032">
      <w:bodyDiv w:val="1"/>
      <w:marLeft w:val="0"/>
      <w:marRight w:val="0"/>
      <w:marTop w:val="0"/>
      <w:marBottom w:val="0"/>
      <w:divBdr>
        <w:top w:val="none" w:sz="0" w:space="0" w:color="auto"/>
        <w:left w:val="none" w:sz="0" w:space="0" w:color="auto"/>
        <w:bottom w:val="none" w:sz="0" w:space="0" w:color="auto"/>
        <w:right w:val="none" w:sz="0" w:space="0" w:color="auto"/>
      </w:divBdr>
      <w:divsChild>
        <w:div w:id="569265607">
          <w:marLeft w:val="0"/>
          <w:marRight w:val="0"/>
          <w:marTop w:val="0"/>
          <w:marBottom w:val="0"/>
          <w:divBdr>
            <w:top w:val="none" w:sz="0" w:space="0" w:color="auto"/>
            <w:left w:val="none" w:sz="0" w:space="0" w:color="auto"/>
            <w:bottom w:val="none" w:sz="0" w:space="0" w:color="auto"/>
            <w:right w:val="none" w:sz="0" w:space="0" w:color="auto"/>
          </w:divBdr>
          <w:divsChild>
            <w:div w:id="62607430">
              <w:marLeft w:val="0"/>
              <w:marRight w:val="0"/>
              <w:marTop w:val="0"/>
              <w:marBottom w:val="0"/>
              <w:divBdr>
                <w:top w:val="none" w:sz="0" w:space="0" w:color="auto"/>
                <w:left w:val="none" w:sz="0" w:space="0" w:color="auto"/>
                <w:bottom w:val="none" w:sz="0" w:space="0" w:color="auto"/>
                <w:right w:val="none" w:sz="0" w:space="0" w:color="auto"/>
              </w:divBdr>
              <w:divsChild>
                <w:div w:id="1167599919">
                  <w:marLeft w:val="0"/>
                  <w:marRight w:val="0"/>
                  <w:marTop w:val="0"/>
                  <w:marBottom w:val="0"/>
                  <w:divBdr>
                    <w:top w:val="none" w:sz="0" w:space="0" w:color="auto"/>
                    <w:left w:val="none" w:sz="0" w:space="0" w:color="auto"/>
                    <w:bottom w:val="none" w:sz="0" w:space="0" w:color="auto"/>
                    <w:right w:val="none" w:sz="0" w:space="0" w:color="auto"/>
                  </w:divBdr>
                  <w:divsChild>
                    <w:div w:id="1049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425">
      <w:bodyDiv w:val="1"/>
      <w:marLeft w:val="0"/>
      <w:marRight w:val="0"/>
      <w:marTop w:val="0"/>
      <w:marBottom w:val="0"/>
      <w:divBdr>
        <w:top w:val="none" w:sz="0" w:space="0" w:color="auto"/>
        <w:left w:val="none" w:sz="0" w:space="0" w:color="auto"/>
        <w:bottom w:val="none" w:sz="0" w:space="0" w:color="auto"/>
        <w:right w:val="none" w:sz="0" w:space="0" w:color="auto"/>
      </w:divBdr>
      <w:divsChild>
        <w:div w:id="1374305818">
          <w:marLeft w:val="0"/>
          <w:marRight w:val="0"/>
          <w:marTop w:val="0"/>
          <w:marBottom w:val="0"/>
          <w:divBdr>
            <w:top w:val="none" w:sz="0" w:space="0" w:color="auto"/>
            <w:left w:val="none" w:sz="0" w:space="0" w:color="auto"/>
            <w:bottom w:val="none" w:sz="0" w:space="0" w:color="auto"/>
            <w:right w:val="none" w:sz="0" w:space="0" w:color="auto"/>
          </w:divBdr>
          <w:divsChild>
            <w:div w:id="2051569211">
              <w:marLeft w:val="0"/>
              <w:marRight w:val="0"/>
              <w:marTop w:val="0"/>
              <w:marBottom w:val="0"/>
              <w:divBdr>
                <w:top w:val="none" w:sz="0" w:space="0" w:color="auto"/>
                <w:left w:val="none" w:sz="0" w:space="0" w:color="auto"/>
                <w:bottom w:val="none" w:sz="0" w:space="0" w:color="auto"/>
                <w:right w:val="none" w:sz="0" w:space="0" w:color="auto"/>
              </w:divBdr>
              <w:divsChild>
                <w:div w:id="399792604">
                  <w:marLeft w:val="0"/>
                  <w:marRight w:val="0"/>
                  <w:marTop w:val="0"/>
                  <w:marBottom w:val="0"/>
                  <w:divBdr>
                    <w:top w:val="none" w:sz="0" w:space="0" w:color="auto"/>
                    <w:left w:val="none" w:sz="0" w:space="0" w:color="auto"/>
                    <w:bottom w:val="none" w:sz="0" w:space="0" w:color="auto"/>
                    <w:right w:val="none" w:sz="0" w:space="0" w:color="auto"/>
                  </w:divBdr>
                  <w:divsChild>
                    <w:div w:id="357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7DE266-F0E1-4AAD-83DF-818B91EC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Exams Officer</cp:lastModifiedBy>
  <cp:revision>8</cp:revision>
  <cp:lastPrinted>2020-07-21T07:48:00Z</cp:lastPrinted>
  <dcterms:created xsi:type="dcterms:W3CDTF">2020-07-20T13:45:00Z</dcterms:created>
  <dcterms:modified xsi:type="dcterms:W3CDTF">2020-07-21T11:12:00Z</dcterms:modified>
</cp:coreProperties>
</file>